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897" w:rsidRPr="0049721D" w:rsidRDefault="00F47897" w:rsidP="00F47897">
      <w:pPr>
        <w:pStyle w:val="tenbai"/>
      </w:pPr>
      <w:bookmarkStart w:id="0" w:name="_Toc176100949"/>
      <w:r w:rsidRPr="0049721D">
        <w:t>ẢNH HƯỞNG CỦA THÀNH PHẦN THỨC ĂN TRONG KHẨU PHẦN</w:t>
      </w:r>
      <w:r>
        <w:t xml:space="preserve"> </w:t>
      </w:r>
      <w:r w:rsidRPr="0049721D">
        <w:t>ĐẾN pH VÀ NH</w:t>
      </w:r>
      <w:r w:rsidRPr="0049721D">
        <w:rPr>
          <w:vertAlign w:val="subscript"/>
        </w:rPr>
        <w:t>3</w:t>
      </w:r>
      <w:r w:rsidRPr="0049721D">
        <w:t xml:space="preserve"> DỊCH DẠ CỎ VÀ TỶ LỆ PHÂN GIẢI CHẤT HỮU CƠ</w:t>
      </w:r>
      <w:r>
        <w:t xml:space="preserve"> </w:t>
      </w:r>
      <w:r w:rsidRPr="0049721D">
        <w:t>CỦA THỨC ĂN THÔ THEO PHƯƠNG PHÁP IN SACCO</w:t>
      </w:r>
      <w:bookmarkEnd w:id="0"/>
    </w:p>
    <w:p w:rsidR="00F47897" w:rsidRPr="00E85C75" w:rsidRDefault="00F47897" w:rsidP="00F47897">
      <w:pPr>
        <w:tabs>
          <w:tab w:val="right" w:pos="7920"/>
        </w:tabs>
        <w:jc w:val="both"/>
        <w:rPr>
          <w:i/>
          <w:szCs w:val="24"/>
        </w:rPr>
      </w:pPr>
      <w:r w:rsidRPr="00E85C75">
        <w:rPr>
          <w:i/>
          <w:szCs w:val="24"/>
        </w:rPr>
        <w:tab/>
      </w:r>
    </w:p>
    <w:p w:rsidR="00F47897" w:rsidRPr="00E85C75" w:rsidRDefault="00F47897" w:rsidP="00F47897">
      <w:pPr>
        <w:pStyle w:val="Tentacgia"/>
      </w:pPr>
      <w:r>
        <w:t xml:space="preserve">                                            </w:t>
      </w:r>
      <w:r w:rsidRPr="00E85C75">
        <w:t>Đ</w:t>
      </w:r>
      <w:r w:rsidRPr="00E85C75">
        <w:rPr>
          <w:rFonts w:cs="VNI-Times"/>
        </w:rPr>
        <w:t>inh V</w:t>
      </w:r>
      <w:r w:rsidRPr="00E85C75">
        <w:t>ă</w:t>
      </w:r>
      <w:r w:rsidRPr="00E85C75">
        <w:rPr>
          <w:rFonts w:cs="VNI-Times"/>
        </w:rPr>
        <w:t>n C</w:t>
      </w:r>
      <w:r w:rsidRPr="00E85C75">
        <w:t>ả</w:t>
      </w:r>
      <w:r w:rsidRPr="00E85C75">
        <w:rPr>
          <w:rFonts w:cs="VNI-Times"/>
        </w:rPr>
        <w:t>i, Nguy</w:t>
      </w:r>
      <w:r w:rsidRPr="00E85C75">
        <w:t>ễ</w:t>
      </w:r>
      <w:r w:rsidRPr="00E85C75">
        <w:rPr>
          <w:rFonts w:cs="VNI-Times"/>
        </w:rPr>
        <w:t>n Th</w:t>
      </w:r>
      <w:r w:rsidRPr="00E85C75">
        <w:t>ị</w:t>
      </w:r>
      <w:r w:rsidRPr="00E85C75">
        <w:rPr>
          <w:rFonts w:cs="VNI-Times"/>
        </w:rPr>
        <w:t xml:space="preserve"> T</w:t>
      </w:r>
      <w:r w:rsidRPr="00E85C75">
        <w:t>ườ</w:t>
      </w:r>
      <w:r w:rsidRPr="00E85C75">
        <w:rPr>
          <w:rFonts w:cs="VNI-Times"/>
        </w:rPr>
        <w:t>ng Vân</w:t>
      </w:r>
      <w:r w:rsidRPr="00E85C75">
        <w:rPr>
          <w:rStyle w:val="FootnoteReference"/>
          <w:b w:val="0"/>
          <w:i w:val="0"/>
          <w:szCs w:val="24"/>
        </w:rPr>
        <w:footnoteReference w:id="1"/>
      </w:r>
      <w:r w:rsidRPr="00E85C75">
        <w:t>, Phùng Thị</w:t>
      </w:r>
      <w:r w:rsidRPr="00E85C75">
        <w:rPr>
          <w:rFonts w:cs="VNI-Times"/>
        </w:rPr>
        <w:t xml:space="preserve"> Lâm Dung</w:t>
      </w:r>
      <w:r w:rsidRPr="00E85C75">
        <w:rPr>
          <w:rStyle w:val="FootnoteReference"/>
          <w:b w:val="0"/>
          <w:i w:val="0"/>
          <w:szCs w:val="24"/>
        </w:rPr>
        <w:footnoteReference w:id="2"/>
      </w:r>
    </w:p>
    <w:p w:rsidR="00F47897" w:rsidRPr="00E85C75" w:rsidRDefault="00F47897" w:rsidP="00F47897">
      <w:pPr>
        <w:jc w:val="both"/>
        <w:rPr>
          <w:szCs w:val="24"/>
        </w:rPr>
      </w:pPr>
    </w:p>
    <w:p w:rsidR="00F47897" w:rsidRPr="0049721D" w:rsidRDefault="00F47897" w:rsidP="00F47897">
      <w:pPr>
        <w:numPr>
          <w:ilvl w:val="0"/>
          <w:numId w:val="1"/>
        </w:numPr>
        <w:spacing w:before="120"/>
        <w:jc w:val="both"/>
        <w:rPr>
          <w:rFonts w:ascii="Times New Roman" w:hAnsi="Times New Roman"/>
          <w:b/>
          <w:szCs w:val="24"/>
        </w:rPr>
      </w:pPr>
      <w:r>
        <w:rPr>
          <w:rFonts w:ascii="Times New Roman" w:hAnsi="Times New Roman"/>
          <w:b/>
          <w:szCs w:val="24"/>
        </w:rPr>
        <w:t>Đ</w:t>
      </w:r>
      <w:r w:rsidRPr="001375D7">
        <w:rPr>
          <w:rFonts w:ascii="Times New Roman" w:hAnsi="Times New Roman"/>
          <w:b/>
          <w:szCs w:val="24"/>
        </w:rPr>
        <w:t>Ặ</w:t>
      </w:r>
      <w:r>
        <w:rPr>
          <w:rFonts w:ascii="Times New Roman" w:hAnsi="Times New Roman"/>
          <w:b/>
          <w:szCs w:val="24"/>
        </w:rPr>
        <w:t>T V</w:t>
      </w:r>
      <w:r w:rsidRPr="001375D7">
        <w:rPr>
          <w:rFonts w:ascii="Times New Roman" w:hAnsi="Times New Roman"/>
          <w:b/>
          <w:szCs w:val="24"/>
        </w:rPr>
        <w:t>Ấ</w:t>
      </w:r>
      <w:r>
        <w:rPr>
          <w:rFonts w:ascii="Times New Roman" w:hAnsi="Times New Roman"/>
          <w:b/>
          <w:szCs w:val="24"/>
        </w:rPr>
        <w:t>N Đ</w:t>
      </w:r>
      <w:r w:rsidRPr="001375D7">
        <w:rPr>
          <w:rFonts w:ascii="Times New Roman" w:hAnsi="Times New Roman"/>
          <w:b/>
          <w:szCs w:val="24"/>
        </w:rPr>
        <w:t>Ề</w:t>
      </w:r>
    </w:p>
    <w:p w:rsidR="00F47897" w:rsidRPr="009913F6" w:rsidRDefault="00F47897" w:rsidP="00F47897">
      <w:pPr>
        <w:pStyle w:val="BodyTextIndent2"/>
        <w:ind w:firstLine="360"/>
        <w:rPr>
          <w:rFonts w:ascii="Times New Roman" w:hAnsi="Times New Roman"/>
          <w:sz w:val="24"/>
          <w:szCs w:val="24"/>
        </w:rPr>
      </w:pPr>
      <w:r w:rsidRPr="009913F6">
        <w:rPr>
          <w:rFonts w:ascii="Times New Roman" w:hAnsi="Times New Roman"/>
          <w:sz w:val="24"/>
          <w:szCs w:val="24"/>
        </w:rPr>
        <w:t>Khả năng tiêu hóa chất hữu cơ của thức ăn thô, thức ăn nhiều xơ trong dạ cỏ của gia súc nhai lại phụ thuộc vào hoạt động của vi sinh vật dạ cỏ và hiêu quả lên men. Môi trường dạ cỏ, mà trong đó pH và NH</w:t>
      </w:r>
      <w:r w:rsidRPr="00264CC5">
        <w:rPr>
          <w:rFonts w:ascii="Times New Roman" w:hAnsi="Times New Roman"/>
          <w:sz w:val="24"/>
          <w:szCs w:val="24"/>
          <w:vertAlign w:val="subscript"/>
        </w:rPr>
        <w:t>3</w:t>
      </w:r>
      <w:r w:rsidRPr="009913F6">
        <w:rPr>
          <w:rFonts w:ascii="Times New Roman" w:hAnsi="Times New Roman"/>
          <w:sz w:val="24"/>
          <w:szCs w:val="24"/>
        </w:rPr>
        <w:t xml:space="preserve"> đóng một vai trò quan trọng, bị ảnh hưởng đáng kể bởi bản chất vật lí, hoá học của thức ăn trong khẩu phần (A.R. Moss, 1994).  Khi pH và NH</w:t>
      </w:r>
      <w:r w:rsidRPr="00264CC5">
        <w:rPr>
          <w:rFonts w:ascii="Times New Roman" w:hAnsi="Times New Roman"/>
          <w:sz w:val="24"/>
          <w:szCs w:val="24"/>
          <w:vertAlign w:val="subscript"/>
        </w:rPr>
        <w:t>3</w:t>
      </w:r>
      <w:r w:rsidRPr="009913F6">
        <w:rPr>
          <w:rFonts w:ascii="Times New Roman" w:hAnsi="Times New Roman"/>
          <w:sz w:val="24"/>
          <w:szCs w:val="24"/>
        </w:rPr>
        <w:t xml:space="preserve"> dịch dạ cỏ thấp thì tỷ lệ tiêu hoá thức ăn và lượng ăn vào của gia súc cũng bị giảm (Leng, 1995). </w:t>
      </w:r>
    </w:p>
    <w:p w:rsidR="00F47897" w:rsidRPr="009913F6" w:rsidRDefault="00F47897" w:rsidP="00F47897">
      <w:pPr>
        <w:pStyle w:val="BodyTextIndent2"/>
        <w:ind w:firstLine="360"/>
        <w:rPr>
          <w:rFonts w:ascii="Times New Roman" w:hAnsi="Times New Roman"/>
          <w:sz w:val="24"/>
          <w:szCs w:val="24"/>
        </w:rPr>
      </w:pPr>
      <w:r w:rsidRPr="009913F6">
        <w:rPr>
          <w:rFonts w:ascii="Times New Roman" w:hAnsi="Times New Roman"/>
          <w:sz w:val="24"/>
          <w:szCs w:val="24"/>
        </w:rPr>
        <w:t>Khẩu phần bò sữa ở khu vực Thành phố Hồ Chí Minh thiếu cỏ xanh, nhiều thức ăn tinh, thức ăn nhuyễn dễ lên men. Tỷ lệ thức ăn tinh trung bình là 55-60% chất khô khẩu phần cho bò có năng suất dưới 3000kg/chu kì. Có lẽ vì lí do này mà bò sữa có thời gian khai thác ngắn, phải loại thải sớm. Số liệu điều tra cho thấy 52% cái sinh sản ở lứa 1 và 2, trên 5 lứa  chỉ chiếm 1% (Nguyễn Văn Tìm, Lê Xuân Cương và cộng tác, 1999). Hiện tượng đau móng què chân (laminitis) phổ biến ở bò sữa thành phố có lẽ có nguyên nhân từ khẩu phần ít cỏ nhiều thức ăn tinh. Đoàn Đức Vũ, 1999 nghiên cứu 4 loại khẩu phần có tỷ lệ tinh/thô khác nhau (25/75 đến 77/23) cho thấy hàm lượng pH và NH</w:t>
      </w:r>
      <w:r w:rsidRPr="00264CC5">
        <w:rPr>
          <w:rFonts w:ascii="Times New Roman" w:hAnsi="Times New Roman"/>
          <w:sz w:val="24"/>
          <w:szCs w:val="24"/>
          <w:vertAlign w:val="subscript"/>
        </w:rPr>
        <w:t>3</w:t>
      </w:r>
      <w:r w:rsidRPr="009913F6">
        <w:rPr>
          <w:rFonts w:ascii="Times New Roman" w:hAnsi="Times New Roman"/>
          <w:sz w:val="24"/>
          <w:szCs w:val="24"/>
        </w:rPr>
        <w:t xml:space="preserve"> dịch dạ cỏ bò F1 HF  giảm đáng kể ở khẩu phần có tỷ lệ thức ăn cao.</w:t>
      </w:r>
    </w:p>
    <w:p w:rsidR="00F47897" w:rsidRPr="009913F6" w:rsidRDefault="00F47897" w:rsidP="00F47897">
      <w:pPr>
        <w:pStyle w:val="BodyTextIndent2"/>
        <w:ind w:firstLine="360"/>
        <w:rPr>
          <w:rFonts w:ascii="Times New Roman" w:hAnsi="Times New Roman"/>
          <w:sz w:val="24"/>
          <w:szCs w:val="24"/>
        </w:rPr>
      </w:pPr>
      <w:r w:rsidRPr="009913F6">
        <w:rPr>
          <w:rFonts w:ascii="Times New Roman" w:hAnsi="Times New Roman"/>
          <w:sz w:val="24"/>
          <w:szCs w:val="24"/>
        </w:rPr>
        <w:t>Thực hiện thí nghiệm này chúng tôi nhằm mục đích xác định ảnh hưởng của 16 loại khẩu phần có tỷ lệ tinh/thô và cỏ/rơm khác nhau đến khả năng phân giải chất hữu cơ của 5 lọai thức ăn thô bằng phương pháp in sacco (nylon bag) cũng như giá trị pH và NH</w:t>
      </w:r>
      <w:r w:rsidRPr="00264CC5">
        <w:rPr>
          <w:rFonts w:ascii="Times New Roman" w:hAnsi="Times New Roman"/>
          <w:sz w:val="24"/>
          <w:szCs w:val="24"/>
          <w:vertAlign w:val="subscript"/>
        </w:rPr>
        <w:t>3</w:t>
      </w:r>
      <w:r w:rsidRPr="009913F6">
        <w:rPr>
          <w:rFonts w:ascii="Times New Roman" w:hAnsi="Times New Roman"/>
          <w:sz w:val="24"/>
          <w:szCs w:val="24"/>
        </w:rPr>
        <w:t xml:space="preserve"> của 16 khẩu phần thí nghiệm qua các thời điểm. Đây là những nghiên cứu cần thiết làm cơ sở cho việc sử dụng thức ăn và nuôi dưỡng bò sữa hợp lí dựa trên nền thức ăn sẵn có của điạ phương.</w:t>
      </w:r>
    </w:p>
    <w:p w:rsidR="00F47897" w:rsidRPr="009913F6" w:rsidRDefault="00F47897" w:rsidP="00F47897">
      <w:pPr>
        <w:pStyle w:val="BodyTextIndent2"/>
        <w:numPr>
          <w:ilvl w:val="0"/>
          <w:numId w:val="1"/>
        </w:numPr>
        <w:spacing w:before="120"/>
        <w:rPr>
          <w:rFonts w:ascii="Times New Roman" w:hAnsi="Times New Roman"/>
          <w:b/>
          <w:sz w:val="24"/>
          <w:szCs w:val="24"/>
        </w:rPr>
      </w:pPr>
      <w:r w:rsidRPr="009913F6">
        <w:rPr>
          <w:rFonts w:ascii="Times New Roman" w:hAnsi="Times New Roman"/>
          <w:b/>
          <w:sz w:val="24"/>
          <w:szCs w:val="24"/>
        </w:rPr>
        <w:t>Nguyên vật liệu và phương pháp nghiên cứu</w:t>
      </w:r>
    </w:p>
    <w:p w:rsidR="00F47897" w:rsidRPr="009913F6" w:rsidRDefault="00F47897" w:rsidP="00F47897">
      <w:pPr>
        <w:pStyle w:val="BodyTextIndent2"/>
        <w:rPr>
          <w:rFonts w:ascii="Times New Roman" w:hAnsi="Times New Roman"/>
          <w:sz w:val="24"/>
          <w:szCs w:val="24"/>
        </w:rPr>
      </w:pPr>
      <w:r w:rsidRPr="009913F6">
        <w:rPr>
          <w:rFonts w:ascii="Times New Roman" w:hAnsi="Times New Roman"/>
          <w:sz w:val="24"/>
          <w:szCs w:val="24"/>
        </w:rPr>
        <w:t>Bốn bò cái lai F1 Hà Lan đang vắt sữa (trung bình 9kg/ngày) có khối lượng trung bình 330kg, có mổ lỗ dò nuôi tại Trung tâm nghiên cứu và Huấn luyện Chăn nuôi Bò sữa (Bình Dương) được sử dụng để tiến hành thí nghiệm theo phương pháp Latin square (4 x 4). Tổng cộng có 16 khẩu phần thí nghiệm đã được sử dụng, trong đó tỷ lệ thức ăn tinh thay đổi từ: 15; 30; 45 và 60% chất khô khẩu phần và tỷ lệ cỏ xanh thay đổi từ 20; 40; 60 và 80% tổng chất khô của thức ăn thô.</w:t>
      </w:r>
    </w:p>
    <w:p w:rsidR="00F47897" w:rsidRPr="009913F6" w:rsidRDefault="00F47897" w:rsidP="00F47897">
      <w:pPr>
        <w:pStyle w:val="BodyTextIndent"/>
        <w:rPr>
          <w:rFonts w:ascii="Times New Roman" w:hAnsi="Times New Roman"/>
          <w:sz w:val="24"/>
          <w:szCs w:val="24"/>
        </w:rPr>
      </w:pPr>
      <w:r w:rsidRPr="009913F6">
        <w:rPr>
          <w:rFonts w:ascii="Times New Roman" w:hAnsi="Times New Roman"/>
          <w:sz w:val="24"/>
          <w:szCs w:val="24"/>
        </w:rPr>
        <w:t>Bò thí nghiệm được cho ăn khẩu phần có tổng chất khô 9kg (tương ứng với 2,7% khối lượng cơ thể (NRC, 1998). Thức ăn tinh trong khẩu phần là cám hỗn hợp bò sữa dạng viên (TAHH) có 16%CP và 2550KcalME/kg, thức ăn thô gồm cỏ xanh và rơm khô. Cỏ Ruzi 30 ngày cắt có 15%DM, 11%CP, 34% xơ, 310Kcal/kg và rơm khô  có 4% CP, 40% xơ và 1200 Kcal/kg.  Số lượng các loại thức ăn ở mỗi khẩu phần được tính toán theo yêu cầu thí nghiệm. Bò được cho ăn 2 lần/ngày vào 7 giờ sáng và 7 giờ tối, ăn TAHH trước, cỏ và rơm sau.</w:t>
      </w:r>
    </w:p>
    <w:p w:rsidR="00F47897" w:rsidRPr="009913F6" w:rsidRDefault="00F47897" w:rsidP="00F47897">
      <w:pPr>
        <w:pStyle w:val="BodyTextIndent"/>
        <w:rPr>
          <w:rFonts w:ascii="Times New Roman" w:hAnsi="Times New Roman"/>
          <w:sz w:val="24"/>
          <w:szCs w:val="24"/>
        </w:rPr>
      </w:pPr>
      <w:r w:rsidRPr="009913F6">
        <w:rPr>
          <w:rFonts w:ascii="Times New Roman" w:hAnsi="Times New Roman"/>
          <w:sz w:val="24"/>
          <w:szCs w:val="24"/>
        </w:rPr>
        <w:t>Năm lọai thức ăn thô được sử dụng để xác định tỷ lệ phân giải chất hữu cơ theo phương pháp in sacco là: cỏ tự nhiên (TN), cỏ Ruzi cắt 30 ngày (Rz 30); cỏ Ruzi cắt 45 ngày (Rz 45); cỏ Ruzi 60 ngày (Rz 60) và rơm khô (RK). Mỗi khẩu phần thí nghiệm kéo dài 4 tuần và được lặp lại trên 2 bò thí nghiệm.</w:t>
      </w:r>
    </w:p>
    <w:p w:rsidR="00F47897" w:rsidRPr="009913F6" w:rsidRDefault="00F47897" w:rsidP="00F47897">
      <w:pPr>
        <w:pStyle w:val="BodyTextIndent"/>
        <w:rPr>
          <w:rFonts w:ascii="Times New Roman" w:hAnsi="Times New Roman"/>
          <w:sz w:val="24"/>
          <w:szCs w:val="24"/>
        </w:rPr>
      </w:pPr>
      <w:r w:rsidRPr="009913F6">
        <w:rPr>
          <w:rFonts w:ascii="Times New Roman" w:hAnsi="Times New Roman"/>
          <w:sz w:val="24"/>
          <w:szCs w:val="24"/>
        </w:rPr>
        <w:lastRenderedPageBreak/>
        <w:t>Ủ mẫu thức ăn trong dạ cỏ: Theo phương pháp của Orskov và được cải tiến bởi De Boever 1989. Thời gian ủ và số lượng túi cho một mẫu thức ăn như sau:  ủ 12h, 2 túi; ủ 24h, 3 túi; ủ 48h, 4 túi và ủ 72h, 6 túi. Túi được đặt vào ngày thứ 6 tuần 3 (mẫu ủ 72h) và thứ 2 (mẫu ủ 48h), thứ 4 (mẫu ủ 24h), thứ 5 (mẫu ủ 12h) của tuần thứ 4. Thời gian đặt túi là sau khi bò ăn sáng (7 giờ sáng). Tổng số túi mẫu đã sử dụng:15túi/lọai thức ăn/ khẩu phần/1 bò x 5 lọai thức ăn x 2 bò lặp lại x 16 khẩu phần = 800 túi. Dịch dạ cỏ được lấy ra nhờ  một ống hút chọc xuống phần đáy dạ cỏ, hút dịch tại 3-4 vị trí khác nhau. Mỗi bò thí nghiệm trong mỗi khẩu phần được lấy vào 4 ngày: thứ 3 và 4 của tuần thứ 2 và tuần thứ 4. Mỗi ngày lấy 5 lần vào các giờ: 0; 3; 6; 9 và 12 giờ sau khi ăn. Mỗi lần lấy 50ml. Dịch lấy ra được đo pH bằng một pH kế. Để xác định hàm lượng NH</w:t>
      </w:r>
      <w:r w:rsidRPr="00264CC5">
        <w:rPr>
          <w:rFonts w:ascii="Times New Roman" w:hAnsi="Times New Roman"/>
          <w:sz w:val="24"/>
          <w:szCs w:val="24"/>
          <w:vertAlign w:val="subscript"/>
        </w:rPr>
        <w:t>3</w:t>
      </w:r>
      <w:r w:rsidRPr="009913F6">
        <w:rPr>
          <w:rFonts w:ascii="Times New Roman" w:hAnsi="Times New Roman"/>
          <w:sz w:val="24"/>
          <w:szCs w:val="24"/>
        </w:rPr>
        <w:t>-N, dịch dạ cỏ được lọc qua 4 lớp vải xô, nước lọc đem ly tâm 15 phút trên máy li tâm 2500 vòng/phút. Lấy 10ml dịch này đem chưng cất và chuẩn độ trên bộ Kijehdal để xác định N của NH</w:t>
      </w:r>
      <w:r w:rsidRPr="00264CC5">
        <w:rPr>
          <w:rFonts w:ascii="Times New Roman" w:hAnsi="Times New Roman"/>
          <w:sz w:val="24"/>
          <w:szCs w:val="24"/>
          <w:vertAlign w:val="subscript"/>
        </w:rPr>
        <w:t>3</w:t>
      </w:r>
      <w:r w:rsidRPr="009913F6">
        <w:rPr>
          <w:rFonts w:ascii="Times New Roman" w:hAnsi="Times New Roman"/>
          <w:sz w:val="24"/>
          <w:szCs w:val="24"/>
        </w:rPr>
        <w:t xml:space="preserve"> dịch dạ cỏ.</w:t>
      </w:r>
    </w:p>
    <w:p w:rsidR="00F47897" w:rsidRPr="009913F6" w:rsidRDefault="00F47897" w:rsidP="00F47897">
      <w:pPr>
        <w:pStyle w:val="BodyTextIndent2"/>
        <w:ind w:firstLine="576"/>
        <w:rPr>
          <w:rFonts w:ascii="Times New Roman" w:hAnsi="Times New Roman"/>
          <w:sz w:val="24"/>
          <w:szCs w:val="24"/>
        </w:rPr>
      </w:pPr>
      <w:r w:rsidRPr="009913F6">
        <w:rPr>
          <w:rFonts w:ascii="Times New Roman" w:hAnsi="Times New Roman"/>
          <w:sz w:val="24"/>
          <w:szCs w:val="24"/>
        </w:rPr>
        <w:t>Số liệu trung bình về NH</w:t>
      </w:r>
      <w:r w:rsidRPr="009913F6">
        <w:rPr>
          <w:rFonts w:ascii="Times New Roman" w:hAnsi="Times New Roman"/>
          <w:sz w:val="24"/>
          <w:szCs w:val="24"/>
          <w:vertAlign w:val="subscript"/>
        </w:rPr>
        <w:t>3</w:t>
      </w:r>
      <w:r w:rsidRPr="009913F6">
        <w:rPr>
          <w:rFonts w:ascii="Times New Roman" w:hAnsi="Times New Roman"/>
          <w:sz w:val="24"/>
          <w:szCs w:val="24"/>
        </w:rPr>
        <w:t>, pH và OMD tại các thời điểm của các khẩu phần thí nghiệm được so sánh theo phương pháp ANOVA 3 yếu tố không lặp.</w:t>
      </w:r>
    </w:p>
    <w:p w:rsidR="00F47897" w:rsidRPr="009913F6" w:rsidRDefault="00F47897" w:rsidP="00F47897">
      <w:pPr>
        <w:pStyle w:val="BodyTextIndent2"/>
        <w:numPr>
          <w:ilvl w:val="0"/>
          <w:numId w:val="1"/>
        </w:numPr>
        <w:spacing w:before="120"/>
        <w:rPr>
          <w:rFonts w:ascii="Times New Roman" w:hAnsi="Times New Roman"/>
          <w:b/>
          <w:sz w:val="24"/>
          <w:szCs w:val="24"/>
        </w:rPr>
      </w:pPr>
      <w:r w:rsidRPr="009913F6">
        <w:rPr>
          <w:rFonts w:ascii="Times New Roman" w:hAnsi="Times New Roman"/>
          <w:b/>
          <w:sz w:val="24"/>
          <w:szCs w:val="24"/>
        </w:rPr>
        <w:t>KẾT QUẢ VÀ THẢO LUẬN</w:t>
      </w:r>
    </w:p>
    <w:p w:rsidR="00F47897" w:rsidRPr="009913F6" w:rsidRDefault="00F47897" w:rsidP="00F47897">
      <w:pPr>
        <w:pStyle w:val="BodyTextIndent2"/>
        <w:numPr>
          <w:ilvl w:val="1"/>
          <w:numId w:val="1"/>
        </w:numPr>
        <w:spacing w:before="120"/>
        <w:rPr>
          <w:rFonts w:ascii="Times New Roman" w:hAnsi="Times New Roman"/>
          <w:b/>
          <w:sz w:val="24"/>
          <w:szCs w:val="24"/>
        </w:rPr>
      </w:pPr>
      <w:r w:rsidRPr="009913F6">
        <w:rPr>
          <w:rFonts w:ascii="Times New Roman" w:hAnsi="Times New Roman"/>
          <w:b/>
          <w:i/>
          <w:sz w:val="24"/>
          <w:szCs w:val="24"/>
        </w:rPr>
        <w:t>Hàm lượng NH3 và pH dịch dạ cỏ.</w:t>
      </w:r>
    </w:p>
    <w:p w:rsidR="00F47897" w:rsidRPr="009913F6" w:rsidRDefault="00F47897" w:rsidP="00F47897">
      <w:pPr>
        <w:pStyle w:val="BodyTextIndent2"/>
        <w:ind w:firstLine="420"/>
        <w:rPr>
          <w:rFonts w:ascii="Times New Roman" w:hAnsi="Times New Roman"/>
          <w:sz w:val="24"/>
          <w:szCs w:val="24"/>
        </w:rPr>
      </w:pPr>
      <w:r w:rsidRPr="009913F6">
        <w:rPr>
          <w:rFonts w:ascii="Times New Roman" w:hAnsi="Times New Roman"/>
          <w:sz w:val="24"/>
          <w:szCs w:val="24"/>
        </w:rPr>
        <w:t>Giá trị trung bình pH dạ cỏ của bò dao động trong khỏang 6,5 đến 7,5. Tại thời điểm 0h (sau khi ăn), pH dịch dạ cỏ của 4 nhóm khẩu phần thí nghiệm có tỷ lệ thức ăn tinh khác nhau dao động từ 6,50 đến 6,66 (Bảng 1).</w:t>
      </w:r>
    </w:p>
    <w:p w:rsidR="00F47897" w:rsidRPr="009913F6" w:rsidRDefault="00F47897" w:rsidP="00F47897">
      <w:pPr>
        <w:pStyle w:val="BodyTextIndent2"/>
        <w:jc w:val="center"/>
        <w:rPr>
          <w:rFonts w:ascii="Times New Roman" w:hAnsi="Times New Roman"/>
          <w:sz w:val="24"/>
          <w:szCs w:val="24"/>
        </w:rPr>
      </w:pPr>
      <w:r w:rsidRPr="009913F6">
        <w:rPr>
          <w:rFonts w:ascii="Times New Roman" w:hAnsi="Times New Roman"/>
          <w:sz w:val="24"/>
          <w:szCs w:val="24"/>
        </w:rPr>
        <w:t>Bảng 1 .  pH dạ cỏ của bò ăn khẩu phần có tỷ lệ tinh/thô khác nhau</w:t>
      </w:r>
    </w:p>
    <w:tbl>
      <w:tblPr>
        <w:tblStyle w:val="TableSimple1"/>
        <w:tblW w:w="0" w:type="auto"/>
        <w:tblLayout w:type="fixed"/>
        <w:tblLook w:val="0000" w:firstRow="0" w:lastRow="0" w:firstColumn="0" w:lastColumn="0" w:noHBand="0" w:noVBand="0"/>
      </w:tblPr>
      <w:tblGrid>
        <w:gridCol w:w="1643"/>
        <w:gridCol w:w="936"/>
        <w:gridCol w:w="1071"/>
        <w:gridCol w:w="1071"/>
        <w:gridCol w:w="936"/>
        <w:gridCol w:w="936"/>
        <w:gridCol w:w="936"/>
        <w:gridCol w:w="936"/>
        <w:gridCol w:w="936"/>
      </w:tblGrid>
      <w:tr w:rsidR="00F47897" w:rsidRPr="009913F6" w:rsidTr="004B4CA4">
        <w:trPr>
          <w:trHeight w:val="86"/>
        </w:trPr>
        <w:tc>
          <w:tcPr>
            <w:tcW w:w="1643" w:type="dxa"/>
            <w:tcBorders>
              <w:top w:val="single" w:sz="12" w:space="0" w:color="008000"/>
              <w:bottom w:val="nil"/>
            </w:tcBorders>
          </w:tcPr>
          <w:p w:rsidR="00F47897" w:rsidRPr="009913F6" w:rsidRDefault="00F47897" w:rsidP="004B4CA4">
            <w:pPr>
              <w:pStyle w:val="Heading5"/>
              <w:outlineLvl w:val="4"/>
              <w:rPr>
                <w:rFonts w:ascii="Times New Roman" w:hAnsi="Times New Roman"/>
                <w:b w:val="0"/>
                <w:sz w:val="24"/>
                <w:szCs w:val="24"/>
              </w:rPr>
            </w:pPr>
            <w:r w:rsidRPr="009913F6">
              <w:rPr>
                <w:rFonts w:ascii="Times New Roman" w:hAnsi="Times New Roman"/>
                <w:b w:val="0"/>
                <w:sz w:val="24"/>
                <w:szCs w:val="24"/>
              </w:rPr>
              <w:t>Thời gian</w:t>
            </w:r>
          </w:p>
        </w:tc>
        <w:tc>
          <w:tcPr>
            <w:tcW w:w="4014" w:type="dxa"/>
            <w:gridSpan w:val="4"/>
            <w:tcBorders>
              <w:top w:val="single" w:sz="12" w:space="0" w:color="008000"/>
              <w:bottom w:val="nil"/>
            </w:tcBorders>
          </w:tcPr>
          <w:p w:rsidR="00F47897" w:rsidRPr="009913F6" w:rsidRDefault="00F47897" w:rsidP="004B4CA4">
            <w:pPr>
              <w:jc w:val="center"/>
              <w:rPr>
                <w:i/>
                <w:snapToGrid w:val="0"/>
                <w:color w:val="000000"/>
                <w:szCs w:val="24"/>
              </w:rPr>
            </w:pPr>
            <w:r w:rsidRPr="009913F6">
              <w:rPr>
                <w:szCs w:val="24"/>
              </w:rPr>
              <w:t>Tinh/thô</w:t>
            </w:r>
          </w:p>
        </w:tc>
        <w:tc>
          <w:tcPr>
            <w:tcW w:w="3744" w:type="dxa"/>
            <w:gridSpan w:val="4"/>
            <w:tcBorders>
              <w:top w:val="single" w:sz="12" w:space="0" w:color="008000"/>
              <w:bottom w:val="nil"/>
            </w:tcBorders>
          </w:tcPr>
          <w:p w:rsidR="00F47897" w:rsidRPr="009913F6" w:rsidRDefault="00F47897" w:rsidP="004B4CA4">
            <w:pPr>
              <w:jc w:val="center"/>
              <w:rPr>
                <w:i/>
                <w:snapToGrid w:val="0"/>
                <w:color w:val="000000"/>
                <w:szCs w:val="24"/>
              </w:rPr>
            </w:pPr>
            <w:r w:rsidRPr="009913F6">
              <w:rPr>
                <w:szCs w:val="24"/>
              </w:rPr>
              <w:t>C</w:t>
            </w:r>
            <w:r w:rsidRPr="009913F6">
              <w:rPr>
                <w:rFonts w:ascii="Times New Roman" w:hAnsi="Times New Roman"/>
                <w:szCs w:val="24"/>
              </w:rPr>
              <w:t>ỏ</w:t>
            </w:r>
            <w:r w:rsidRPr="009913F6">
              <w:rPr>
                <w:rFonts w:cs="VNI-Times"/>
                <w:szCs w:val="24"/>
              </w:rPr>
              <w:t>/r</w:t>
            </w:r>
            <w:r w:rsidRPr="009913F6">
              <w:rPr>
                <w:rFonts w:ascii="Times New Roman" w:hAnsi="Times New Roman"/>
                <w:szCs w:val="24"/>
              </w:rPr>
              <w:t>ơ</w:t>
            </w:r>
            <w:r w:rsidRPr="009913F6">
              <w:rPr>
                <w:rFonts w:cs="VNI-Times"/>
                <w:szCs w:val="24"/>
              </w:rPr>
              <w:t>m</w:t>
            </w:r>
          </w:p>
        </w:tc>
      </w:tr>
      <w:tr w:rsidR="00F47897" w:rsidRPr="009913F6" w:rsidTr="004B4CA4">
        <w:trPr>
          <w:trHeight w:val="86"/>
        </w:trPr>
        <w:tc>
          <w:tcPr>
            <w:tcW w:w="1643" w:type="dxa"/>
            <w:tcBorders>
              <w:top w:val="nil"/>
              <w:bottom w:val="single" w:sz="12" w:space="0" w:color="008000"/>
            </w:tcBorders>
          </w:tcPr>
          <w:p w:rsidR="00F47897" w:rsidRPr="009913F6" w:rsidRDefault="00F47897" w:rsidP="004B4CA4">
            <w:pPr>
              <w:pStyle w:val="Heading5"/>
              <w:outlineLvl w:val="4"/>
              <w:rPr>
                <w:rFonts w:ascii="Times New Roman" w:hAnsi="Times New Roman"/>
                <w:b w:val="0"/>
                <w:sz w:val="24"/>
                <w:szCs w:val="24"/>
              </w:rPr>
            </w:pPr>
          </w:p>
        </w:tc>
        <w:tc>
          <w:tcPr>
            <w:tcW w:w="936"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15/85</w:t>
            </w:r>
          </w:p>
        </w:tc>
        <w:tc>
          <w:tcPr>
            <w:tcW w:w="1071"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30/70</w:t>
            </w:r>
          </w:p>
        </w:tc>
        <w:tc>
          <w:tcPr>
            <w:tcW w:w="1071"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45/55</w:t>
            </w:r>
          </w:p>
        </w:tc>
        <w:tc>
          <w:tcPr>
            <w:tcW w:w="936"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60/40</w:t>
            </w:r>
          </w:p>
        </w:tc>
        <w:tc>
          <w:tcPr>
            <w:tcW w:w="936"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20/80</w:t>
            </w:r>
          </w:p>
        </w:tc>
        <w:tc>
          <w:tcPr>
            <w:tcW w:w="936"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40/60</w:t>
            </w:r>
          </w:p>
        </w:tc>
        <w:tc>
          <w:tcPr>
            <w:tcW w:w="936"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60/40</w:t>
            </w:r>
          </w:p>
        </w:tc>
        <w:tc>
          <w:tcPr>
            <w:tcW w:w="936"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80/20</w:t>
            </w:r>
          </w:p>
        </w:tc>
      </w:tr>
      <w:tr w:rsidR="00F47897" w:rsidRPr="009913F6" w:rsidTr="004B4CA4">
        <w:trPr>
          <w:trHeight w:val="86"/>
        </w:trPr>
        <w:tc>
          <w:tcPr>
            <w:tcW w:w="1643" w:type="dxa"/>
            <w:tcBorders>
              <w:top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0h</w:t>
            </w:r>
          </w:p>
        </w:tc>
        <w:tc>
          <w:tcPr>
            <w:tcW w:w="936"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6.53</w:t>
            </w:r>
            <w:r w:rsidRPr="009913F6">
              <w:rPr>
                <w:snapToGrid w:val="0"/>
                <w:color w:val="000000"/>
                <w:szCs w:val="24"/>
                <w:vertAlign w:val="superscript"/>
              </w:rPr>
              <w:t>a</w:t>
            </w:r>
          </w:p>
        </w:tc>
        <w:tc>
          <w:tcPr>
            <w:tcW w:w="1071"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6.50</w:t>
            </w:r>
            <w:r w:rsidRPr="009913F6">
              <w:rPr>
                <w:snapToGrid w:val="0"/>
                <w:color w:val="000000"/>
                <w:szCs w:val="24"/>
                <w:vertAlign w:val="superscript"/>
              </w:rPr>
              <w:t xml:space="preserve"> a</w:t>
            </w:r>
          </w:p>
        </w:tc>
        <w:tc>
          <w:tcPr>
            <w:tcW w:w="1071"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6.65</w:t>
            </w:r>
            <w:r w:rsidRPr="009913F6">
              <w:rPr>
                <w:snapToGrid w:val="0"/>
                <w:color w:val="000000"/>
                <w:szCs w:val="24"/>
                <w:vertAlign w:val="superscript"/>
              </w:rPr>
              <w:t xml:space="preserve"> a</w:t>
            </w:r>
          </w:p>
        </w:tc>
        <w:tc>
          <w:tcPr>
            <w:tcW w:w="936"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6.66</w:t>
            </w:r>
            <w:r w:rsidRPr="009913F6">
              <w:rPr>
                <w:snapToGrid w:val="0"/>
                <w:color w:val="000000"/>
                <w:szCs w:val="24"/>
                <w:vertAlign w:val="superscript"/>
              </w:rPr>
              <w:t xml:space="preserve"> a</w:t>
            </w:r>
          </w:p>
        </w:tc>
        <w:tc>
          <w:tcPr>
            <w:tcW w:w="936"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6.60</w:t>
            </w:r>
            <w:r w:rsidRPr="009913F6">
              <w:rPr>
                <w:snapToGrid w:val="0"/>
                <w:color w:val="000000"/>
                <w:szCs w:val="24"/>
                <w:vertAlign w:val="superscript"/>
              </w:rPr>
              <w:t xml:space="preserve"> a</w:t>
            </w:r>
          </w:p>
        </w:tc>
        <w:tc>
          <w:tcPr>
            <w:tcW w:w="936"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6.54</w:t>
            </w:r>
            <w:r w:rsidRPr="009913F6">
              <w:rPr>
                <w:snapToGrid w:val="0"/>
                <w:color w:val="000000"/>
                <w:szCs w:val="24"/>
                <w:vertAlign w:val="superscript"/>
              </w:rPr>
              <w:t xml:space="preserve"> a</w:t>
            </w:r>
          </w:p>
        </w:tc>
        <w:tc>
          <w:tcPr>
            <w:tcW w:w="936"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6.61</w:t>
            </w:r>
            <w:r w:rsidRPr="009913F6">
              <w:rPr>
                <w:snapToGrid w:val="0"/>
                <w:color w:val="000000"/>
                <w:szCs w:val="24"/>
                <w:vertAlign w:val="superscript"/>
              </w:rPr>
              <w:t xml:space="preserve"> a</w:t>
            </w:r>
          </w:p>
        </w:tc>
        <w:tc>
          <w:tcPr>
            <w:tcW w:w="936"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6.58</w:t>
            </w:r>
            <w:r w:rsidRPr="009913F6">
              <w:rPr>
                <w:snapToGrid w:val="0"/>
                <w:color w:val="000000"/>
                <w:szCs w:val="24"/>
                <w:vertAlign w:val="superscript"/>
              </w:rPr>
              <w:t xml:space="preserve"> a</w:t>
            </w:r>
          </w:p>
        </w:tc>
      </w:tr>
      <w:tr w:rsidR="00F47897" w:rsidRPr="009913F6" w:rsidTr="004B4CA4">
        <w:trPr>
          <w:trHeight w:val="86"/>
        </w:trPr>
        <w:tc>
          <w:tcPr>
            <w:tcW w:w="1643" w:type="dxa"/>
          </w:tcPr>
          <w:p w:rsidR="00F47897" w:rsidRPr="009913F6" w:rsidRDefault="00F47897" w:rsidP="004B4CA4">
            <w:pPr>
              <w:jc w:val="center"/>
              <w:rPr>
                <w:i/>
                <w:snapToGrid w:val="0"/>
                <w:color w:val="000000"/>
                <w:szCs w:val="24"/>
              </w:rPr>
            </w:pPr>
            <w:r w:rsidRPr="009913F6">
              <w:rPr>
                <w:i/>
                <w:snapToGrid w:val="0"/>
                <w:color w:val="000000"/>
                <w:szCs w:val="24"/>
              </w:rPr>
              <w:t>3h</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6.46</w:t>
            </w:r>
            <w:r w:rsidRPr="009913F6">
              <w:rPr>
                <w:snapToGrid w:val="0"/>
                <w:color w:val="000000"/>
                <w:szCs w:val="24"/>
                <w:vertAlign w:val="superscript"/>
              </w:rPr>
              <w:t xml:space="preserve"> a</w:t>
            </w:r>
          </w:p>
        </w:tc>
        <w:tc>
          <w:tcPr>
            <w:tcW w:w="1071" w:type="dxa"/>
          </w:tcPr>
          <w:p w:rsidR="00F47897" w:rsidRPr="009913F6" w:rsidRDefault="00F47897" w:rsidP="004B4CA4">
            <w:pPr>
              <w:jc w:val="center"/>
              <w:rPr>
                <w:snapToGrid w:val="0"/>
                <w:color w:val="000000"/>
                <w:szCs w:val="24"/>
              </w:rPr>
            </w:pPr>
            <w:r w:rsidRPr="009913F6">
              <w:rPr>
                <w:snapToGrid w:val="0"/>
                <w:color w:val="000000"/>
                <w:szCs w:val="24"/>
              </w:rPr>
              <w:t>6.36</w:t>
            </w:r>
            <w:r w:rsidRPr="009913F6">
              <w:rPr>
                <w:snapToGrid w:val="0"/>
                <w:color w:val="000000"/>
                <w:szCs w:val="24"/>
                <w:vertAlign w:val="superscript"/>
              </w:rPr>
              <w:t xml:space="preserve"> a b</w:t>
            </w:r>
          </w:p>
        </w:tc>
        <w:tc>
          <w:tcPr>
            <w:tcW w:w="1071" w:type="dxa"/>
          </w:tcPr>
          <w:p w:rsidR="00F47897" w:rsidRPr="009913F6" w:rsidRDefault="00F47897" w:rsidP="004B4CA4">
            <w:pPr>
              <w:jc w:val="center"/>
              <w:rPr>
                <w:snapToGrid w:val="0"/>
                <w:color w:val="000000"/>
                <w:szCs w:val="24"/>
              </w:rPr>
            </w:pPr>
            <w:r w:rsidRPr="009913F6">
              <w:rPr>
                <w:snapToGrid w:val="0"/>
                <w:color w:val="000000"/>
                <w:szCs w:val="24"/>
              </w:rPr>
              <w:t>6.31</w:t>
            </w:r>
            <w:r w:rsidRPr="009913F6">
              <w:rPr>
                <w:snapToGrid w:val="0"/>
                <w:color w:val="000000"/>
                <w:szCs w:val="24"/>
                <w:vertAlign w:val="superscript"/>
              </w:rPr>
              <w:t xml:space="preserve"> a b</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6.15</w:t>
            </w:r>
            <w:r w:rsidRPr="009913F6">
              <w:rPr>
                <w:snapToGrid w:val="0"/>
                <w:color w:val="000000"/>
                <w:szCs w:val="24"/>
                <w:vertAlign w:val="superscript"/>
              </w:rPr>
              <w:t>b</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6.21</w:t>
            </w:r>
            <w:r w:rsidRPr="009913F6">
              <w:rPr>
                <w:snapToGrid w:val="0"/>
                <w:color w:val="000000"/>
                <w:szCs w:val="24"/>
                <w:vertAlign w:val="superscript"/>
              </w:rPr>
              <w:t xml:space="preserve"> b</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6.42</w:t>
            </w:r>
            <w:r w:rsidRPr="009913F6">
              <w:rPr>
                <w:snapToGrid w:val="0"/>
                <w:color w:val="000000"/>
                <w:szCs w:val="24"/>
                <w:vertAlign w:val="superscript"/>
              </w:rPr>
              <w:t xml:space="preserve"> a</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6.29</w:t>
            </w:r>
            <w:r w:rsidRPr="009913F6">
              <w:rPr>
                <w:snapToGrid w:val="0"/>
                <w:color w:val="000000"/>
                <w:szCs w:val="24"/>
                <w:vertAlign w:val="superscript"/>
              </w:rPr>
              <w:t xml:space="preserve"> ab</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6.37</w:t>
            </w:r>
            <w:r w:rsidRPr="009913F6">
              <w:rPr>
                <w:snapToGrid w:val="0"/>
                <w:color w:val="000000"/>
                <w:szCs w:val="24"/>
                <w:vertAlign w:val="superscript"/>
              </w:rPr>
              <w:t xml:space="preserve"> a</w:t>
            </w:r>
          </w:p>
        </w:tc>
      </w:tr>
      <w:tr w:rsidR="00F47897" w:rsidRPr="009913F6" w:rsidTr="004B4CA4">
        <w:trPr>
          <w:trHeight w:val="86"/>
        </w:trPr>
        <w:tc>
          <w:tcPr>
            <w:tcW w:w="1643" w:type="dxa"/>
          </w:tcPr>
          <w:p w:rsidR="00F47897" w:rsidRPr="009913F6" w:rsidRDefault="00F47897" w:rsidP="004B4CA4">
            <w:pPr>
              <w:jc w:val="center"/>
              <w:rPr>
                <w:i/>
                <w:snapToGrid w:val="0"/>
                <w:color w:val="000000"/>
                <w:szCs w:val="24"/>
              </w:rPr>
            </w:pPr>
            <w:r w:rsidRPr="009913F6">
              <w:rPr>
                <w:i/>
                <w:snapToGrid w:val="0"/>
                <w:color w:val="000000"/>
                <w:szCs w:val="24"/>
              </w:rPr>
              <w:t>6h</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6.41</w:t>
            </w:r>
            <w:r w:rsidRPr="009913F6">
              <w:rPr>
                <w:snapToGrid w:val="0"/>
                <w:color w:val="000000"/>
                <w:szCs w:val="24"/>
                <w:vertAlign w:val="superscript"/>
              </w:rPr>
              <w:t xml:space="preserve"> a</w:t>
            </w:r>
          </w:p>
        </w:tc>
        <w:tc>
          <w:tcPr>
            <w:tcW w:w="1071" w:type="dxa"/>
          </w:tcPr>
          <w:p w:rsidR="00F47897" w:rsidRPr="009913F6" w:rsidRDefault="00F47897" w:rsidP="004B4CA4">
            <w:pPr>
              <w:jc w:val="center"/>
              <w:rPr>
                <w:snapToGrid w:val="0"/>
                <w:color w:val="000000"/>
                <w:szCs w:val="24"/>
              </w:rPr>
            </w:pPr>
            <w:r w:rsidRPr="009913F6">
              <w:rPr>
                <w:snapToGrid w:val="0"/>
                <w:color w:val="000000"/>
                <w:szCs w:val="24"/>
              </w:rPr>
              <w:t>6.33</w:t>
            </w:r>
            <w:r w:rsidRPr="009913F6">
              <w:rPr>
                <w:snapToGrid w:val="0"/>
                <w:color w:val="000000"/>
                <w:szCs w:val="24"/>
                <w:vertAlign w:val="superscript"/>
              </w:rPr>
              <w:t xml:space="preserve"> a</w:t>
            </w:r>
          </w:p>
        </w:tc>
        <w:tc>
          <w:tcPr>
            <w:tcW w:w="1071" w:type="dxa"/>
          </w:tcPr>
          <w:p w:rsidR="00F47897" w:rsidRPr="009913F6" w:rsidRDefault="00F47897" w:rsidP="004B4CA4">
            <w:pPr>
              <w:jc w:val="center"/>
              <w:rPr>
                <w:snapToGrid w:val="0"/>
                <w:color w:val="000000"/>
                <w:szCs w:val="24"/>
              </w:rPr>
            </w:pPr>
            <w:r w:rsidRPr="009913F6">
              <w:rPr>
                <w:snapToGrid w:val="0"/>
                <w:color w:val="000000"/>
                <w:szCs w:val="24"/>
              </w:rPr>
              <w:t>6.34</w:t>
            </w:r>
            <w:r w:rsidRPr="009913F6">
              <w:rPr>
                <w:snapToGrid w:val="0"/>
                <w:color w:val="000000"/>
                <w:szCs w:val="24"/>
                <w:vertAlign w:val="superscript"/>
              </w:rPr>
              <w:t xml:space="preserve"> a</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6.23</w:t>
            </w:r>
            <w:r w:rsidRPr="009913F6">
              <w:rPr>
                <w:snapToGrid w:val="0"/>
                <w:color w:val="000000"/>
                <w:szCs w:val="24"/>
                <w:vertAlign w:val="superscript"/>
              </w:rPr>
              <w:t xml:space="preserve"> a</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6.24</w:t>
            </w:r>
            <w:r w:rsidRPr="009913F6">
              <w:rPr>
                <w:snapToGrid w:val="0"/>
                <w:color w:val="000000"/>
                <w:szCs w:val="24"/>
                <w:vertAlign w:val="superscript"/>
              </w:rPr>
              <w:t xml:space="preserve"> a</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6.37</w:t>
            </w:r>
            <w:r w:rsidRPr="009913F6">
              <w:rPr>
                <w:snapToGrid w:val="0"/>
                <w:color w:val="000000"/>
                <w:szCs w:val="24"/>
                <w:vertAlign w:val="superscript"/>
              </w:rPr>
              <w:t xml:space="preserve"> a</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6.33</w:t>
            </w:r>
            <w:r w:rsidRPr="009913F6">
              <w:rPr>
                <w:snapToGrid w:val="0"/>
                <w:color w:val="000000"/>
                <w:szCs w:val="24"/>
                <w:vertAlign w:val="superscript"/>
              </w:rPr>
              <w:t xml:space="preserve"> a</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6.39</w:t>
            </w:r>
            <w:r w:rsidRPr="009913F6">
              <w:rPr>
                <w:snapToGrid w:val="0"/>
                <w:color w:val="000000"/>
                <w:szCs w:val="24"/>
                <w:vertAlign w:val="superscript"/>
              </w:rPr>
              <w:t xml:space="preserve"> a</w:t>
            </w:r>
          </w:p>
        </w:tc>
      </w:tr>
      <w:tr w:rsidR="00F47897" w:rsidRPr="009913F6" w:rsidTr="004B4CA4">
        <w:trPr>
          <w:trHeight w:val="86"/>
        </w:trPr>
        <w:tc>
          <w:tcPr>
            <w:tcW w:w="1643" w:type="dxa"/>
          </w:tcPr>
          <w:p w:rsidR="00F47897" w:rsidRPr="009913F6" w:rsidRDefault="00F47897" w:rsidP="004B4CA4">
            <w:pPr>
              <w:jc w:val="center"/>
              <w:rPr>
                <w:i/>
                <w:snapToGrid w:val="0"/>
                <w:color w:val="000000"/>
                <w:szCs w:val="24"/>
              </w:rPr>
            </w:pPr>
            <w:r w:rsidRPr="009913F6">
              <w:rPr>
                <w:i/>
                <w:snapToGrid w:val="0"/>
                <w:color w:val="000000"/>
                <w:szCs w:val="24"/>
              </w:rPr>
              <w:t>9h</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6.44</w:t>
            </w:r>
            <w:r w:rsidRPr="009913F6">
              <w:rPr>
                <w:snapToGrid w:val="0"/>
                <w:color w:val="000000"/>
                <w:szCs w:val="24"/>
                <w:vertAlign w:val="superscript"/>
              </w:rPr>
              <w:t xml:space="preserve"> a</w:t>
            </w:r>
          </w:p>
        </w:tc>
        <w:tc>
          <w:tcPr>
            <w:tcW w:w="1071" w:type="dxa"/>
          </w:tcPr>
          <w:p w:rsidR="00F47897" w:rsidRPr="009913F6" w:rsidRDefault="00F47897" w:rsidP="004B4CA4">
            <w:pPr>
              <w:jc w:val="center"/>
              <w:rPr>
                <w:snapToGrid w:val="0"/>
                <w:color w:val="000000"/>
                <w:szCs w:val="24"/>
              </w:rPr>
            </w:pPr>
            <w:r w:rsidRPr="009913F6">
              <w:rPr>
                <w:snapToGrid w:val="0"/>
                <w:color w:val="000000"/>
                <w:szCs w:val="24"/>
              </w:rPr>
              <w:t>6.38</w:t>
            </w:r>
            <w:r w:rsidRPr="009913F6">
              <w:rPr>
                <w:snapToGrid w:val="0"/>
                <w:color w:val="000000"/>
                <w:szCs w:val="24"/>
                <w:vertAlign w:val="superscript"/>
              </w:rPr>
              <w:t xml:space="preserve"> a</w:t>
            </w:r>
          </w:p>
        </w:tc>
        <w:tc>
          <w:tcPr>
            <w:tcW w:w="1071" w:type="dxa"/>
          </w:tcPr>
          <w:p w:rsidR="00F47897" w:rsidRPr="009913F6" w:rsidRDefault="00F47897" w:rsidP="004B4CA4">
            <w:pPr>
              <w:jc w:val="center"/>
              <w:rPr>
                <w:snapToGrid w:val="0"/>
                <w:color w:val="000000"/>
                <w:szCs w:val="24"/>
              </w:rPr>
            </w:pPr>
            <w:r w:rsidRPr="009913F6">
              <w:rPr>
                <w:snapToGrid w:val="0"/>
                <w:color w:val="000000"/>
                <w:szCs w:val="24"/>
              </w:rPr>
              <w:t>6.33</w:t>
            </w:r>
            <w:r w:rsidRPr="009913F6">
              <w:rPr>
                <w:snapToGrid w:val="0"/>
                <w:color w:val="000000"/>
                <w:szCs w:val="24"/>
                <w:vertAlign w:val="superscript"/>
              </w:rPr>
              <w:t xml:space="preserve"> a</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6.31</w:t>
            </w:r>
            <w:r w:rsidRPr="009913F6">
              <w:rPr>
                <w:snapToGrid w:val="0"/>
                <w:color w:val="000000"/>
                <w:szCs w:val="24"/>
                <w:vertAlign w:val="superscript"/>
              </w:rPr>
              <w:t xml:space="preserve"> a</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6.32</w:t>
            </w:r>
            <w:r w:rsidRPr="009913F6">
              <w:rPr>
                <w:snapToGrid w:val="0"/>
                <w:color w:val="000000"/>
                <w:szCs w:val="24"/>
                <w:vertAlign w:val="superscript"/>
              </w:rPr>
              <w:t xml:space="preserve"> a</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6.35</w:t>
            </w:r>
            <w:r w:rsidRPr="009913F6">
              <w:rPr>
                <w:snapToGrid w:val="0"/>
                <w:color w:val="000000"/>
                <w:szCs w:val="24"/>
                <w:vertAlign w:val="superscript"/>
              </w:rPr>
              <w:t xml:space="preserve"> a</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6.41</w:t>
            </w:r>
            <w:r w:rsidRPr="009913F6">
              <w:rPr>
                <w:snapToGrid w:val="0"/>
                <w:color w:val="000000"/>
                <w:szCs w:val="24"/>
                <w:vertAlign w:val="superscript"/>
              </w:rPr>
              <w:t xml:space="preserve"> a</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6.37</w:t>
            </w:r>
            <w:r w:rsidRPr="009913F6">
              <w:rPr>
                <w:snapToGrid w:val="0"/>
                <w:color w:val="000000"/>
                <w:szCs w:val="24"/>
                <w:vertAlign w:val="superscript"/>
              </w:rPr>
              <w:t xml:space="preserve"> a</w:t>
            </w:r>
          </w:p>
        </w:tc>
      </w:tr>
      <w:tr w:rsidR="00F47897" w:rsidRPr="009913F6" w:rsidTr="004B4CA4">
        <w:trPr>
          <w:trHeight w:val="86"/>
        </w:trPr>
        <w:tc>
          <w:tcPr>
            <w:tcW w:w="1643" w:type="dxa"/>
          </w:tcPr>
          <w:p w:rsidR="00F47897" w:rsidRPr="009913F6" w:rsidRDefault="00F47897" w:rsidP="004B4CA4">
            <w:pPr>
              <w:jc w:val="center"/>
              <w:rPr>
                <w:i/>
                <w:snapToGrid w:val="0"/>
                <w:color w:val="000000"/>
                <w:szCs w:val="24"/>
              </w:rPr>
            </w:pPr>
            <w:r w:rsidRPr="009913F6">
              <w:rPr>
                <w:i/>
                <w:snapToGrid w:val="0"/>
                <w:color w:val="000000"/>
                <w:szCs w:val="24"/>
              </w:rPr>
              <w:t>12h</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6.46</w:t>
            </w:r>
            <w:r w:rsidRPr="009913F6">
              <w:rPr>
                <w:snapToGrid w:val="0"/>
                <w:color w:val="000000"/>
                <w:szCs w:val="24"/>
                <w:vertAlign w:val="superscript"/>
              </w:rPr>
              <w:t xml:space="preserve"> a</w:t>
            </w:r>
          </w:p>
        </w:tc>
        <w:tc>
          <w:tcPr>
            <w:tcW w:w="1071" w:type="dxa"/>
          </w:tcPr>
          <w:p w:rsidR="00F47897" w:rsidRPr="009913F6" w:rsidRDefault="00F47897" w:rsidP="004B4CA4">
            <w:pPr>
              <w:jc w:val="center"/>
              <w:rPr>
                <w:snapToGrid w:val="0"/>
                <w:color w:val="000000"/>
                <w:szCs w:val="24"/>
              </w:rPr>
            </w:pPr>
            <w:r w:rsidRPr="009913F6">
              <w:rPr>
                <w:snapToGrid w:val="0"/>
                <w:color w:val="000000"/>
                <w:szCs w:val="24"/>
              </w:rPr>
              <w:t>6.47</w:t>
            </w:r>
            <w:r w:rsidRPr="009913F6">
              <w:rPr>
                <w:snapToGrid w:val="0"/>
                <w:color w:val="000000"/>
                <w:szCs w:val="24"/>
                <w:vertAlign w:val="superscript"/>
              </w:rPr>
              <w:t xml:space="preserve"> a</w:t>
            </w:r>
          </w:p>
        </w:tc>
        <w:tc>
          <w:tcPr>
            <w:tcW w:w="1071" w:type="dxa"/>
          </w:tcPr>
          <w:p w:rsidR="00F47897" w:rsidRPr="009913F6" w:rsidRDefault="00F47897" w:rsidP="004B4CA4">
            <w:pPr>
              <w:jc w:val="center"/>
              <w:rPr>
                <w:snapToGrid w:val="0"/>
                <w:color w:val="000000"/>
                <w:szCs w:val="24"/>
              </w:rPr>
            </w:pPr>
            <w:r w:rsidRPr="009913F6">
              <w:rPr>
                <w:snapToGrid w:val="0"/>
                <w:color w:val="000000"/>
                <w:szCs w:val="24"/>
              </w:rPr>
              <w:t>6.50</w:t>
            </w:r>
            <w:r w:rsidRPr="009913F6">
              <w:rPr>
                <w:snapToGrid w:val="0"/>
                <w:color w:val="000000"/>
                <w:szCs w:val="24"/>
                <w:vertAlign w:val="superscript"/>
              </w:rPr>
              <w:t xml:space="preserve"> a</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6.45</w:t>
            </w:r>
            <w:r w:rsidRPr="009913F6">
              <w:rPr>
                <w:snapToGrid w:val="0"/>
                <w:color w:val="000000"/>
                <w:szCs w:val="24"/>
                <w:vertAlign w:val="superscript"/>
              </w:rPr>
              <w:t xml:space="preserve"> a</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6.45</w:t>
            </w:r>
            <w:r w:rsidRPr="009913F6">
              <w:rPr>
                <w:snapToGrid w:val="0"/>
                <w:color w:val="000000"/>
                <w:szCs w:val="24"/>
                <w:vertAlign w:val="superscript"/>
              </w:rPr>
              <w:t xml:space="preserve"> a</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6.29</w:t>
            </w:r>
            <w:r w:rsidRPr="009913F6">
              <w:rPr>
                <w:snapToGrid w:val="0"/>
                <w:color w:val="000000"/>
                <w:szCs w:val="24"/>
                <w:vertAlign w:val="superscript"/>
              </w:rPr>
              <w:t xml:space="preserve"> a</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6.49</w:t>
            </w:r>
            <w:r w:rsidRPr="009913F6">
              <w:rPr>
                <w:snapToGrid w:val="0"/>
                <w:color w:val="000000"/>
                <w:szCs w:val="24"/>
                <w:vertAlign w:val="superscript"/>
              </w:rPr>
              <w:t xml:space="preserve"> a</w:t>
            </w:r>
          </w:p>
        </w:tc>
        <w:tc>
          <w:tcPr>
            <w:tcW w:w="936" w:type="dxa"/>
          </w:tcPr>
          <w:p w:rsidR="00F47897" w:rsidRPr="009913F6" w:rsidRDefault="00F47897" w:rsidP="004B4CA4">
            <w:pPr>
              <w:jc w:val="center"/>
              <w:rPr>
                <w:snapToGrid w:val="0"/>
                <w:color w:val="000000"/>
                <w:szCs w:val="24"/>
              </w:rPr>
            </w:pPr>
            <w:r w:rsidRPr="009913F6">
              <w:rPr>
                <w:snapToGrid w:val="0"/>
                <w:color w:val="000000"/>
                <w:szCs w:val="24"/>
              </w:rPr>
              <w:t>6.64</w:t>
            </w:r>
            <w:r w:rsidRPr="009913F6">
              <w:rPr>
                <w:snapToGrid w:val="0"/>
                <w:color w:val="000000"/>
                <w:szCs w:val="24"/>
                <w:vertAlign w:val="superscript"/>
              </w:rPr>
              <w:t xml:space="preserve"> a</w:t>
            </w:r>
          </w:p>
        </w:tc>
      </w:tr>
    </w:tbl>
    <w:p w:rsidR="00F47897" w:rsidRPr="009913F6" w:rsidRDefault="00F47897" w:rsidP="00F47897">
      <w:pPr>
        <w:pStyle w:val="BodyTextIndent2"/>
        <w:rPr>
          <w:rFonts w:ascii="Times New Roman" w:hAnsi="Times New Roman"/>
          <w:i/>
          <w:sz w:val="24"/>
          <w:szCs w:val="24"/>
        </w:rPr>
      </w:pPr>
      <w:r w:rsidRPr="009913F6">
        <w:rPr>
          <w:rFonts w:ascii="Times New Roman" w:hAnsi="Times New Roman"/>
          <w:i/>
          <w:sz w:val="24"/>
          <w:szCs w:val="24"/>
        </w:rPr>
        <w:t>Những số mang chữ khác nhau trong hàng thì khác nhau với mức (=0,05</w:t>
      </w:r>
    </w:p>
    <w:p w:rsidR="00F47897" w:rsidRPr="009913F6" w:rsidRDefault="00F47897" w:rsidP="00F47897">
      <w:pPr>
        <w:pStyle w:val="BodyTextIndent2"/>
        <w:rPr>
          <w:rFonts w:ascii="Times New Roman" w:hAnsi="Times New Roman"/>
          <w:sz w:val="24"/>
          <w:szCs w:val="24"/>
        </w:rPr>
      </w:pPr>
      <w:r w:rsidRPr="009913F6">
        <w:rPr>
          <w:rFonts w:ascii="Times New Roman" w:hAnsi="Times New Roman"/>
          <w:sz w:val="24"/>
          <w:szCs w:val="24"/>
        </w:rPr>
        <w:t>Bảng 2 . NH</w:t>
      </w:r>
      <w:r w:rsidRPr="00264CC5">
        <w:rPr>
          <w:rFonts w:ascii="Times New Roman" w:hAnsi="Times New Roman"/>
          <w:sz w:val="24"/>
          <w:szCs w:val="24"/>
          <w:vertAlign w:val="subscript"/>
        </w:rPr>
        <w:t>3</w:t>
      </w:r>
      <w:r w:rsidRPr="009913F6">
        <w:rPr>
          <w:rFonts w:ascii="Times New Roman" w:hAnsi="Times New Roman"/>
          <w:sz w:val="24"/>
          <w:szCs w:val="24"/>
        </w:rPr>
        <w:t xml:space="preserve"> (mgN/lit) dịch dạ cỏ  bò ăn khẩu phần tinh/thô khác nhau</w:t>
      </w:r>
    </w:p>
    <w:tbl>
      <w:tblPr>
        <w:tblStyle w:val="TableSimple1"/>
        <w:tblW w:w="9697" w:type="dxa"/>
        <w:tblLayout w:type="fixed"/>
        <w:tblLook w:val="0000" w:firstRow="0" w:lastRow="0" w:firstColumn="0" w:lastColumn="0" w:noHBand="0" w:noVBand="0"/>
      </w:tblPr>
      <w:tblGrid>
        <w:gridCol w:w="1359"/>
        <w:gridCol w:w="1015"/>
        <w:gridCol w:w="1057"/>
        <w:gridCol w:w="1057"/>
        <w:gridCol w:w="1016"/>
        <w:gridCol w:w="1015"/>
        <w:gridCol w:w="1148"/>
        <w:gridCol w:w="1015"/>
        <w:gridCol w:w="1015"/>
      </w:tblGrid>
      <w:tr w:rsidR="00F47897" w:rsidRPr="009913F6" w:rsidTr="004B4CA4">
        <w:trPr>
          <w:trHeight w:val="90"/>
        </w:trPr>
        <w:tc>
          <w:tcPr>
            <w:tcW w:w="1359" w:type="dxa"/>
            <w:tcBorders>
              <w:top w:val="single" w:sz="12" w:space="0" w:color="008000"/>
              <w:bottom w:val="nil"/>
            </w:tcBorders>
          </w:tcPr>
          <w:p w:rsidR="00F47897" w:rsidRPr="009913F6" w:rsidRDefault="00F47897" w:rsidP="004B4CA4">
            <w:pPr>
              <w:jc w:val="center"/>
              <w:rPr>
                <w:i/>
                <w:szCs w:val="24"/>
              </w:rPr>
            </w:pPr>
            <w:r w:rsidRPr="009913F6">
              <w:rPr>
                <w:i/>
                <w:snapToGrid w:val="0"/>
                <w:color w:val="000000"/>
                <w:szCs w:val="24"/>
              </w:rPr>
              <w:t>Th</w:t>
            </w:r>
            <w:r w:rsidRPr="009913F6">
              <w:rPr>
                <w:i/>
                <w:szCs w:val="24"/>
              </w:rPr>
              <w:t xml:space="preserve"> </w:t>
            </w:r>
            <w:r w:rsidRPr="009913F6">
              <w:rPr>
                <w:rFonts w:ascii="Times New Roman" w:hAnsi="Times New Roman"/>
                <w:i/>
                <w:szCs w:val="24"/>
              </w:rPr>
              <w:t>ờ</w:t>
            </w:r>
            <w:r w:rsidRPr="009913F6">
              <w:rPr>
                <w:rFonts w:cs="VNI-Times"/>
                <w:i/>
                <w:szCs w:val="24"/>
              </w:rPr>
              <w:t>i gian</w:t>
            </w:r>
          </w:p>
        </w:tc>
        <w:tc>
          <w:tcPr>
            <w:tcW w:w="4145" w:type="dxa"/>
            <w:gridSpan w:val="4"/>
            <w:tcBorders>
              <w:top w:val="single" w:sz="12" w:space="0" w:color="008000"/>
              <w:bottom w:val="nil"/>
            </w:tcBorders>
          </w:tcPr>
          <w:p w:rsidR="00F47897" w:rsidRPr="009913F6" w:rsidRDefault="00F47897" w:rsidP="004B4CA4">
            <w:pPr>
              <w:jc w:val="center"/>
              <w:rPr>
                <w:i/>
                <w:snapToGrid w:val="0"/>
                <w:color w:val="000000"/>
                <w:szCs w:val="24"/>
              </w:rPr>
            </w:pPr>
            <w:r w:rsidRPr="009913F6">
              <w:rPr>
                <w:i/>
                <w:snapToGrid w:val="0"/>
                <w:color w:val="000000"/>
                <w:szCs w:val="24"/>
              </w:rPr>
              <w:t>Tinh/thô</w:t>
            </w:r>
          </w:p>
        </w:tc>
        <w:tc>
          <w:tcPr>
            <w:tcW w:w="4193" w:type="dxa"/>
            <w:gridSpan w:val="4"/>
            <w:tcBorders>
              <w:top w:val="single" w:sz="12" w:space="0" w:color="008000"/>
              <w:bottom w:val="nil"/>
            </w:tcBorders>
          </w:tcPr>
          <w:p w:rsidR="00F47897" w:rsidRPr="009913F6" w:rsidRDefault="00F47897" w:rsidP="004B4CA4">
            <w:pPr>
              <w:jc w:val="center"/>
              <w:rPr>
                <w:i/>
                <w:snapToGrid w:val="0"/>
                <w:color w:val="000000"/>
                <w:szCs w:val="24"/>
              </w:rPr>
            </w:pPr>
            <w:r w:rsidRPr="009913F6">
              <w:rPr>
                <w:i/>
                <w:snapToGrid w:val="0"/>
                <w:color w:val="000000"/>
                <w:szCs w:val="24"/>
              </w:rPr>
              <w:t>C</w:t>
            </w:r>
            <w:r w:rsidRPr="009913F6">
              <w:rPr>
                <w:rFonts w:ascii="Times New Roman" w:hAnsi="Times New Roman"/>
                <w:i/>
                <w:snapToGrid w:val="0"/>
                <w:color w:val="000000"/>
                <w:szCs w:val="24"/>
              </w:rPr>
              <w:t>ỏ</w:t>
            </w:r>
            <w:r w:rsidRPr="009913F6">
              <w:rPr>
                <w:rFonts w:cs="VNI-Times"/>
                <w:i/>
                <w:snapToGrid w:val="0"/>
                <w:color w:val="000000"/>
                <w:szCs w:val="24"/>
              </w:rPr>
              <w:t>/r</w:t>
            </w:r>
            <w:r w:rsidRPr="009913F6">
              <w:rPr>
                <w:rFonts w:ascii="Times New Roman" w:hAnsi="Times New Roman"/>
                <w:i/>
                <w:snapToGrid w:val="0"/>
                <w:color w:val="000000"/>
                <w:szCs w:val="24"/>
              </w:rPr>
              <w:t>ơ</w:t>
            </w:r>
            <w:r w:rsidRPr="009913F6">
              <w:rPr>
                <w:rFonts w:cs="VNI-Times"/>
                <w:i/>
                <w:snapToGrid w:val="0"/>
                <w:color w:val="000000"/>
                <w:szCs w:val="24"/>
              </w:rPr>
              <w:t>m</w:t>
            </w:r>
          </w:p>
        </w:tc>
      </w:tr>
      <w:tr w:rsidR="00F47897" w:rsidRPr="009913F6" w:rsidTr="004B4CA4">
        <w:trPr>
          <w:trHeight w:val="90"/>
        </w:trPr>
        <w:tc>
          <w:tcPr>
            <w:tcW w:w="1359" w:type="dxa"/>
            <w:tcBorders>
              <w:top w:val="nil"/>
              <w:bottom w:val="single" w:sz="12" w:space="0" w:color="008000"/>
            </w:tcBorders>
          </w:tcPr>
          <w:p w:rsidR="00F47897" w:rsidRPr="009913F6" w:rsidRDefault="00F47897" w:rsidP="004B4CA4">
            <w:pPr>
              <w:jc w:val="center"/>
              <w:rPr>
                <w:i/>
                <w:snapToGrid w:val="0"/>
                <w:color w:val="000000"/>
                <w:szCs w:val="24"/>
              </w:rPr>
            </w:pPr>
          </w:p>
        </w:tc>
        <w:tc>
          <w:tcPr>
            <w:tcW w:w="1015"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15/85</w:t>
            </w:r>
          </w:p>
        </w:tc>
        <w:tc>
          <w:tcPr>
            <w:tcW w:w="1057"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30/70</w:t>
            </w:r>
          </w:p>
        </w:tc>
        <w:tc>
          <w:tcPr>
            <w:tcW w:w="1057"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45/55</w:t>
            </w:r>
          </w:p>
        </w:tc>
        <w:tc>
          <w:tcPr>
            <w:tcW w:w="1016"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60/40</w:t>
            </w:r>
          </w:p>
        </w:tc>
        <w:tc>
          <w:tcPr>
            <w:tcW w:w="1015"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20/80</w:t>
            </w:r>
          </w:p>
        </w:tc>
        <w:tc>
          <w:tcPr>
            <w:tcW w:w="1148"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40/60</w:t>
            </w:r>
          </w:p>
        </w:tc>
        <w:tc>
          <w:tcPr>
            <w:tcW w:w="1015"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60/40</w:t>
            </w:r>
          </w:p>
        </w:tc>
        <w:tc>
          <w:tcPr>
            <w:tcW w:w="1015"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80/20</w:t>
            </w:r>
          </w:p>
        </w:tc>
      </w:tr>
      <w:tr w:rsidR="00F47897" w:rsidRPr="009913F6" w:rsidTr="004B4CA4">
        <w:trPr>
          <w:trHeight w:val="90"/>
        </w:trPr>
        <w:tc>
          <w:tcPr>
            <w:tcW w:w="1359" w:type="dxa"/>
            <w:tcBorders>
              <w:top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0h</w:t>
            </w:r>
          </w:p>
        </w:tc>
        <w:tc>
          <w:tcPr>
            <w:tcW w:w="1015"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138.26</w:t>
            </w:r>
            <w:r w:rsidRPr="009913F6">
              <w:rPr>
                <w:snapToGrid w:val="0"/>
                <w:color w:val="000000"/>
                <w:szCs w:val="24"/>
                <w:vertAlign w:val="superscript"/>
              </w:rPr>
              <w:t>c</w:t>
            </w:r>
          </w:p>
        </w:tc>
        <w:tc>
          <w:tcPr>
            <w:tcW w:w="1057"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159.25</w:t>
            </w:r>
            <w:r w:rsidRPr="009913F6">
              <w:rPr>
                <w:snapToGrid w:val="0"/>
                <w:color w:val="000000"/>
                <w:szCs w:val="24"/>
                <w:vertAlign w:val="superscript"/>
              </w:rPr>
              <w:t>bc</w:t>
            </w:r>
          </w:p>
        </w:tc>
        <w:tc>
          <w:tcPr>
            <w:tcW w:w="1057" w:type="dxa"/>
            <w:tcBorders>
              <w:top w:val="single" w:sz="12" w:space="0" w:color="008000"/>
            </w:tcBorders>
          </w:tcPr>
          <w:p w:rsidR="00F47897" w:rsidRPr="009913F6" w:rsidRDefault="00F47897" w:rsidP="004B4CA4">
            <w:pPr>
              <w:jc w:val="center"/>
              <w:rPr>
                <w:snapToGrid w:val="0"/>
                <w:color w:val="000000"/>
                <w:szCs w:val="24"/>
                <w:vertAlign w:val="superscript"/>
              </w:rPr>
            </w:pPr>
            <w:r w:rsidRPr="009913F6">
              <w:rPr>
                <w:snapToGrid w:val="0"/>
                <w:color w:val="000000"/>
                <w:szCs w:val="24"/>
              </w:rPr>
              <w:t>177.03</w:t>
            </w:r>
            <w:r w:rsidRPr="009913F6">
              <w:rPr>
                <w:snapToGrid w:val="0"/>
                <w:color w:val="000000"/>
                <w:szCs w:val="24"/>
                <w:vertAlign w:val="superscript"/>
              </w:rPr>
              <w:t>ab</w:t>
            </w:r>
          </w:p>
        </w:tc>
        <w:tc>
          <w:tcPr>
            <w:tcW w:w="1016"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192.95</w:t>
            </w:r>
            <w:r w:rsidRPr="009913F6">
              <w:rPr>
                <w:snapToGrid w:val="0"/>
                <w:color w:val="000000"/>
                <w:szCs w:val="24"/>
                <w:vertAlign w:val="superscript"/>
              </w:rPr>
              <w:t>a</w:t>
            </w:r>
          </w:p>
        </w:tc>
        <w:tc>
          <w:tcPr>
            <w:tcW w:w="1015"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151.02</w:t>
            </w:r>
            <w:r w:rsidRPr="009913F6">
              <w:rPr>
                <w:snapToGrid w:val="0"/>
                <w:color w:val="000000"/>
                <w:szCs w:val="24"/>
                <w:vertAlign w:val="superscript"/>
              </w:rPr>
              <w:t xml:space="preserve"> a</w:t>
            </w:r>
          </w:p>
        </w:tc>
        <w:tc>
          <w:tcPr>
            <w:tcW w:w="1148"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186.03</w:t>
            </w:r>
            <w:r w:rsidRPr="009913F6">
              <w:rPr>
                <w:snapToGrid w:val="0"/>
                <w:color w:val="000000"/>
                <w:szCs w:val="24"/>
                <w:vertAlign w:val="superscript"/>
              </w:rPr>
              <w:t xml:space="preserve"> a</w:t>
            </w:r>
          </w:p>
        </w:tc>
        <w:tc>
          <w:tcPr>
            <w:tcW w:w="1015"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166.50</w:t>
            </w:r>
            <w:r w:rsidRPr="009913F6">
              <w:rPr>
                <w:snapToGrid w:val="0"/>
                <w:color w:val="000000"/>
                <w:szCs w:val="24"/>
                <w:vertAlign w:val="superscript"/>
              </w:rPr>
              <w:t xml:space="preserve"> a</w:t>
            </w:r>
          </w:p>
        </w:tc>
        <w:tc>
          <w:tcPr>
            <w:tcW w:w="1015"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163.94</w:t>
            </w:r>
            <w:r w:rsidRPr="009913F6">
              <w:rPr>
                <w:snapToGrid w:val="0"/>
                <w:color w:val="000000"/>
                <w:szCs w:val="24"/>
                <w:vertAlign w:val="superscript"/>
              </w:rPr>
              <w:t xml:space="preserve"> a</w:t>
            </w:r>
          </w:p>
        </w:tc>
      </w:tr>
      <w:tr w:rsidR="00F47897" w:rsidRPr="009913F6" w:rsidTr="004B4CA4">
        <w:trPr>
          <w:trHeight w:val="90"/>
        </w:trPr>
        <w:tc>
          <w:tcPr>
            <w:tcW w:w="1359" w:type="dxa"/>
          </w:tcPr>
          <w:p w:rsidR="00F47897" w:rsidRPr="009913F6" w:rsidRDefault="00F47897" w:rsidP="004B4CA4">
            <w:pPr>
              <w:jc w:val="center"/>
              <w:rPr>
                <w:i/>
                <w:snapToGrid w:val="0"/>
                <w:color w:val="000000"/>
                <w:szCs w:val="24"/>
              </w:rPr>
            </w:pPr>
            <w:r w:rsidRPr="009913F6">
              <w:rPr>
                <w:i/>
                <w:snapToGrid w:val="0"/>
                <w:color w:val="000000"/>
                <w:szCs w:val="24"/>
              </w:rPr>
              <w:t>3h</w:t>
            </w:r>
          </w:p>
        </w:tc>
        <w:tc>
          <w:tcPr>
            <w:tcW w:w="1015" w:type="dxa"/>
          </w:tcPr>
          <w:p w:rsidR="00F47897" w:rsidRPr="009913F6" w:rsidRDefault="00F47897" w:rsidP="004B4CA4">
            <w:pPr>
              <w:jc w:val="center"/>
              <w:rPr>
                <w:snapToGrid w:val="0"/>
                <w:color w:val="000000"/>
                <w:szCs w:val="24"/>
              </w:rPr>
            </w:pPr>
            <w:r w:rsidRPr="009913F6">
              <w:rPr>
                <w:snapToGrid w:val="0"/>
                <w:color w:val="000000"/>
                <w:szCs w:val="24"/>
              </w:rPr>
              <w:t>160.02</w:t>
            </w:r>
            <w:r w:rsidRPr="009913F6">
              <w:rPr>
                <w:snapToGrid w:val="0"/>
                <w:color w:val="000000"/>
                <w:szCs w:val="24"/>
                <w:vertAlign w:val="superscript"/>
              </w:rPr>
              <w:t xml:space="preserve"> c</w:t>
            </w:r>
          </w:p>
        </w:tc>
        <w:tc>
          <w:tcPr>
            <w:tcW w:w="1057" w:type="dxa"/>
          </w:tcPr>
          <w:p w:rsidR="00F47897" w:rsidRPr="009913F6" w:rsidRDefault="00F47897" w:rsidP="004B4CA4">
            <w:pPr>
              <w:jc w:val="center"/>
              <w:rPr>
                <w:snapToGrid w:val="0"/>
                <w:color w:val="000000"/>
                <w:szCs w:val="24"/>
              </w:rPr>
            </w:pPr>
            <w:r w:rsidRPr="009913F6">
              <w:rPr>
                <w:snapToGrid w:val="0"/>
                <w:color w:val="000000"/>
                <w:szCs w:val="24"/>
              </w:rPr>
              <w:t>176.52</w:t>
            </w:r>
            <w:r w:rsidRPr="009913F6">
              <w:rPr>
                <w:snapToGrid w:val="0"/>
                <w:color w:val="000000"/>
                <w:szCs w:val="24"/>
                <w:vertAlign w:val="superscript"/>
              </w:rPr>
              <w:t>bc</w:t>
            </w:r>
          </w:p>
        </w:tc>
        <w:tc>
          <w:tcPr>
            <w:tcW w:w="1057" w:type="dxa"/>
          </w:tcPr>
          <w:p w:rsidR="00F47897" w:rsidRPr="009913F6" w:rsidRDefault="00F47897" w:rsidP="004B4CA4">
            <w:pPr>
              <w:jc w:val="center"/>
              <w:rPr>
                <w:snapToGrid w:val="0"/>
                <w:color w:val="000000"/>
                <w:szCs w:val="24"/>
              </w:rPr>
            </w:pPr>
            <w:r w:rsidRPr="009913F6">
              <w:rPr>
                <w:snapToGrid w:val="0"/>
                <w:color w:val="000000"/>
                <w:szCs w:val="24"/>
              </w:rPr>
              <w:t>240.16</w:t>
            </w:r>
            <w:r w:rsidRPr="009913F6">
              <w:rPr>
                <w:snapToGrid w:val="0"/>
                <w:color w:val="000000"/>
                <w:szCs w:val="24"/>
                <w:vertAlign w:val="superscript"/>
              </w:rPr>
              <w:t>ab</w:t>
            </w:r>
          </w:p>
        </w:tc>
        <w:tc>
          <w:tcPr>
            <w:tcW w:w="1016" w:type="dxa"/>
          </w:tcPr>
          <w:p w:rsidR="00F47897" w:rsidRPr="009913F6" w:rsidRDefault="00F47897" w:rsidP="004B4CA4">
            <w:pPr>
              <w:jc w:val="center"/>
              <w:rPr>
                <w:snapToGrid w:val="0"/>
                <w:color w:val="000000"/>
                <w:szCs w:val="24"/>
              </w:rPr>
            </w:pPr>
            <w:r w:rsidRPr="009913F6">
              <w:rPr>
                <w:snapToGrid w:val="0"/>
                <w:color w:val="000000"/>
                <w:szCs w:val="24"/>
              </w:rPr>
              <w:t>265.67</w:t>
            </w:r>
            <w:r w:rsidRPr="009913F6">
              <w:rPr>
                <w:snapToGrid w:val="0"/>
                <w:color w:val="000000"/>
                <w:szCs w:val="24"/>
                <w:vertAlign w:val="superscript"/>
              </w:rPr>
              <w:t>a</w:t>
            </w:r>
          </w:p>
        </w:tc>
        <w:tc>
          <w:tcPr>
            <w:tcW w:w="1015" w:type="dxa"/>
          </w:tcPr>
          <w:p w:rsidR="00F47897" w:rsidRPr="009913F6" w:rsidRDefault="00F47897" w:rsidP="004B4CA4">
            <w:pPr>
              <w:jc w:val="center"/>
              <w:rPr>
                <w:snapToGrid w:val="0"/>
                <w:color w:val="000000"/>
                <w:szCs w:val="24"/>
              </w:rPr>
            </w:pPr>
            <w:r w:rsidRPr="009913F6">
              <w:rPr>
                <w:snapToGrid w:val="0"/>
                <w:color w:val="000000"/>
                <w:szCs w:val="24"/>
              </w:rPr>
              <w:t>169.58</w:t>
            </w:r>
            <w:r w:rsidRPr="009913F6">
              <w:rPr>
                <w:snapToGrid w:val="0"/>
                <w:color w:val="000000"/>
                <w:szCs w:val="24"/>
                <w:vertAlign w:val="superscript"/>
              </w:rPr>
              <w:t xml:space="preserve"> a</w:t>
            </w:r>
          </w:p>
        </w:tc>
        <w:tc>
          <w:tcPr>
            <w:tcW w:w="1148" w:type="dxa"/>
          </w:tcPr>
          <w:p w:rsidR="00F47897" w:rsidRPr="009913F6" w:rsidRDefault="00F47897" w:rsidP="004B4CA4">
            <w:pPr>
              <w:jc w:val="center"/>
              <w:rPr>
                <w:snapToGrid w:val="0"/>
                <w:color w:val="000000"/>
                <w:szCs w:val="24"/>
              </w:rPr>
            </w:pPr>
            <w:r w:rsidRPr="009913F6">
              <w:rPr>
                <w:snapToGrid w:val="0"/>
                <w:color w:val="000000"/>
                <w:szCs w:val="24"/>
              </w:rPr>
              <w:t>244.58</w:t>
            </w:r>
            <w:r w:rsidRPr="009913F6">
              <w:rPr>
                <w:snapToGrid w:val="0"/>
                <w:color w:val="000000"/>
                <w:szCs w:val="24"/>
                <w:vertAlign w:val="superscript"/>
              </w:rPr>
              <w:t xml:space="preserve"> a</w:t>
            </w:r>
          </w:p>
        </w:tc>
        <w:tc>
          <w:tcPr>
            <w:tcW w:w="1015" w:type="dxa"/>
          </w:tcPr>
          <w:p w:rsidR="00F47897" w:rsidRPr="009913F6" w:rsidRDefault="00F47897" w:rsidP="004B4CA4">
            <w:pPr>
              <w:jc w:val="center"/>
              <w:rPr>
                <w:snapToGrid w:val="0"/>
                <w:color w:val="000000"/>
                <w:szCs w:val="24"/>
              </w:rPr>
            </w:pPr>
            <w:r w:rsidRPr="009913F6">
              <w:rPr>
                <w:snapToGrid w:val="0"/>
                <w:color w:val="000000"/>
                <w:szCs w:val="24"/>
              </w:rPr>
              <w:t>202.07</w:t>
            </w:r>
            <w:r w:rsidRPr="009913F6">
              <w:rPr>
                <w:snapToGrid w:val="0"/>
                <w:color w:val="000000"/>
                <w:szCs w:val="24"/>
                <w:vertAlign w:val="superscript"/>
              </w:rPr>
              <w:t xml:space="preserve"> a</w:t>
            </w:r>
          </w:p>
        </w:tc>
        <w:tc>
          <w:tcPr>
            <w:tcW w:w="1015" w:type="dxa"/>
          </w:tcPr>
          <w:p w:rsidR="00F47897" w:rsidRPr="009913F6" w:rsidRDefault="00F47897" w:rsidP="004B4CA4">
            <w:pPr>
              <w:jc w:val="center"/>
              <w:rPr>
                <w:snapToGrid w:val="0"/>
                <w:color w:val="000000"/>
                <w:szCs w:val="24"/>
              </w:rPr>
            </w:pPr>
            <w:r w:rsidRPr="009913F6">
              <w:rPr>
                <w:snapToGrid w:val="0"/>
                <w:color w:val="000000"/>
                <w:szCs w:val="24"/>
              </w:rPr>
              <w:t>226.13</w:t>
            </w:r>
            <w:r w:rsidRPr="009913F6">
              <w:rPr>
                <w:snapToGrid w:val="0"/>
                <w:color w:val="000000"/>
                <w:szCs w:val="24"/>
                <w:vertAlign w:val="superscript"/>
              </w:rPr>
              <w:t xml:space="preserve"> a</w:t>
            </w:r>
          </w:p>
        </w:tc>
      </w:tr>
      <w:tr w:rsidR="00F47897" w:rsidRPr="009913F6" w:rsidTr="004B4CA4">
        <w:trPr>
          <w:trHeight w:val="90"/>
        </w:trPr>
        <w:tc>
          <w:tcPr>
            <w:tcW w:w="1359" w:type="dxa"/>
          </w:tcPr>
          <w:p w:rsidR="00F47897" w:rsidRPr="009913F6" w:rsidRDefault="00F47897" w:rsidP="004B4CA4">
            <w:pPr>
              <w:jc w:val="center"/>
              <w:rPr>
                <w:i/>
                <w:snapToGrid w:val="0"/>
                <w:color w:val="000000"/>
                <w:szCs w:val="24"/>
              </w:rPr>
            </w:pPr>
            <w:r w:rsidRPr="009913F6">
              <w:rPr>
                <w:i/>
                <w:snapToGrid w:val="0"/>
                <w:color w:val="000000"/>
                <w:szCs w:val="24"/>
              </w:rPr>
              <w:t>6h</w:t>
            </w:r>
          </w:p>
        </w:tc>
        <w:tc>
          <w:tcPr>
            <w:tcW w:w="1015" w:type="dxa"/>
          </w:tcPr>
          <w:p w:rsidR="00F47897" w:rsidRPr="009913F6" w:rsidRDefault="00F47897" w:rsidP="004B4CA4">
            <w:pPr>
              <w:jc w:val="center"/>
              <w:rPr>
                <w:snapToGrid w:val="0"/>
                <w:color w:val="000000"/>
                <w:szCs w:val="24"/>
              </w:rPr>
            </w:pPr>
            <w:r w:rsidRPr="009913F6">
              <w:rPr>
                <w:snapToGrid w:val="0"/>
                <w:color w:val="000000"/>
                <w:szCs w:val="24"/>
              </w:rPr>
              <w:t>147.26</w:t>
            </w:r>
            <w:r w:rsidRPr="009913F6">
              <w:rPr>
                <w:snapToGrid w:val="0"/>
                <w:color w:val="000000"/>
                <w:szCs w:val="24"/>
                <w:vertAlign w:val="superscript"/>
              </w:rPr>
              <w:t xml:space="preserve"> a</w:t>
            </w:r>
          </w:p>
        </w:tc>
        <w:tc>
          <w:tcPr>
            <w:tcW w:w="1057" w:type="dxa"/>
          </w:tcPr>
          <w:p w:rsidR="00F47897" w:rsidRPr="009913F6" w:rsidRDefault="00F47897" w:rsidP="004B4CA4">
            <w:pPr>
              <w:jc w:val="center"/>
              <w:rPr>
                <w:snapToGrid w:val="0"/>
                <w:color w:val="000000"/>
                <w:szCs w:val="24"/>
              </w:rPr>
            </w:pPr>
            <w:r w:rsidRPr="009913F6">
              <w:rPr>
                <w:snapToGrid w:val="0"/>
                <w:color w:val="000000"/>
                <w:szCs w:val="24"/>
              </w:rPr>
              <w:t>144.23</w:t>
            </w:r>
            <w:r w:rsidRPr="009913F6">
              <w:rPr>
                <w:snapToGrid w:val="0"/>
                <w:color w:val="000000"/>
                <w:szCs w:val="24"/>
                <w:vertAlign w:val="superscript"/>
              </w:rPr>
              <w:t xml:space="preserve"> a</w:t>
            </w:r>
          </w:p>
        </w:tc>
        <w:tc>
          <w:tcPr>
            <w:tcW w:w="1057" w:type="dxa"/>
          </w:tcPr>
          <w:p w:rsidR="00F47897" w:rsidRPr="009913F6" w:rsidRDefault="00F47897" w:rsidP="004B4CA4">
            <w:pPr>
              <w:jc w:val="center"/>
              <w:rPr>
                <w:snapToGrid w:val="0"/>
                <w:color w:val="000000"/>
                <w:szCs w:val="24"/>
              </w:rPr>
            </w:pPr>
            <w:r w:rsidRPr="009913F6">
              <w:rPr>
                <w:snapToGrid w:val="0"/>
                <w:color w:val="000000"/>
                <w:szCs w:val="24"/>
              </w:rPr>
              <w:t>170.05</w:t>
            </w:r>
            <w:r w:rsidRPr="009913F6">
              <w:rPr>
                <w:snapToGrid w:val="0"/>
                <w:color w:val="000000"/>
                <w:szCs w:val="24"/>
                <w:vertAlign w:val="superscript"/>
              </w:rPr>
              <w:t xml:space="preserve"> a</w:t>
            </w:r>
          </w:p>
        </w:tc>
        <w:tc>
          <w:tcPr>
            <w:tcW w:w="1016" w:type="dxa"/>
          </w:tcPr>
          <w:p w:rsidR="00F47897" w:rsidRPr="009913F6" w:rsidRDefault="00F47897" w:rsidP="004B4CA4">
            <w:pPr>
              <w:jc w:val="center"/>
              <w:rPr>
                <w:snapToGrid w:val="0"/>
                <w:color w:val="000000"/>
                <w:szCs w:val="24"/>
              </w:rPr>
            </w:pPr>
            <w:r w:rsidRPr="009913F6">
              <w:rPr>
                <w:snapToGrid w:val="0"/>
                <w:color w:val="000000"/>
                <w:szCs w:val="24"/>
              </w:rPr>
              <w:t>180.80</w:t>
            </w:r>
            <w:r w:rsidRPr="009913F6">
              <w:rPr>
                <w:snapToGrid w:val="0"/>
                <w:color w:val="000000"/>
                <w:szCs w:val="24"/>
                <w:vertAlign w:val="superscript"/>
              </w:rPr>
              <w:t xml:space="preserve"> a</w:t>
            </w:r>
          </w:p>
        </w:tc>
        <w:tc>
          <w:tcPr>
            <w:tcW w:w="1015" w:type="dxa"/>
          </w:tcPr>
          <w:p w:rsidR="00F47897" w:rsidRPr="009913F6" w:rsidRDefault="00F47897" w:rsidP="004B4CA4">
            <w:pPr>
              <w:jc w:val="center"/>
              <w:rPr>
                <w:snapToGrid w:val="0"/>
                <w:color w:val="000000"/>
                <w:szCs w:val="24"/>
              </w:rPr>
            </w:pPr>
            <w:r w:rsidRPr="009913F6">
              <w:rPr>
                <w:snapToGrid w:val="0"/>
                <w:color w:val="000000"/>
                <w:szCs w:val="24"/>
              </w:rPr>
              <w:t>126.95</w:t>
            </w:r>
            <w:r w:rsidRPr="009913F6">
              <w:rPr>
                <w:snapToGrid w:val="0"/>
                <w:color w:val="000000"/>
                <w:szCs w:val="24"/>
                <w:vertAlign w:val="superscript"/>
              </w:rPr>
              <w:t>b</w:t>
            </w:r>
          </w:p>
        </w:tc>
        <w:tc>
          <w:tcPr>
            <w:tcW w:w="1148" w:type="dxa"/>
          </w:tcPr>
          <w:p w:rsidR="00F47897" w:rsidRPr="009913F6" w:rsidRDefault="00F47897" w:rsidP="004B4CA4">
            <w:pPr>
              <w:jc w:val="center"/>
              <w:rPr>
                <w:snapToGrid w:val="0"/>
                <w:color w:val="000000"/>
                <w:szCs w:val="24"/>
              </w:rPr>
            </w:pPr>
            <w:r w:rsidRPr="009913F6">
              <w:rPr>
                <w:snapToGrid w:val="0"/>
                <w:color w:val="000000"/>
                <w:szCs w:val="24"/>
              </w:rPr>
              <w:t>168.71</w:t>
            </w:r>
            <w:r w:rsidRPr="009913F6">
              <w:rPr>
                <w:snapToGrid w:val="0"/>
                <w:color w:val="000000"/>
                <w:szCs w:val="24"/>
                <w:vertAlign w:val="superscript"/>
              </w:rPr>
              <w:t>ab</w:t>
            </w:r>
          </w:p>
        </w:tc>
        <w:tc>
          <w:tcPr>
            <w:tcW w:w="1015" w:type="dxa"/>
          </w:tcPr>
          <w:p w:rsidR="00F47897" w:rsidRPr="009913F6" w:rsidRDefault="00F47897" w:rsidP="004B4CA4">
            <w:pPr>
              <w:jc w:val="center"/>
              <w:rPr>
                <w:snapToGrid w:val="0"/>
                <w:color w:val="000000"/>
                <w:szCs w:val="24"/>
              </w:rPr>
            </w:pPr>
            <w:r w:rsidRPr="009913F6">
              <w:rPr>
                <w:snapToGrid w:val="0"/>
                <w:color w:val="000000"/>
                <w:szCs w:val="24"/>
              </w:rPr>
              <w:t>142.46</w:t>
            </w:r>
            <w:r w:rsidRPr="009913F6">
              <w:rPr>
                <w:snapToGrid w:val="0"/>
                <w:color w:val="000000"/>
                <w:szCs w:val="24"/>
                <w:vertAlign w:val="superscript"/>
              </w:rPr>
              <w:t>b</w:t>
            </w:r>
          </w:p>
        </w:tc>
        <w:tc>
          <w:tcPr>
            <w:tcW w:w="1015" w:type="dxa"/>
          </w:tcPr>
          <w:p w:rsidR="00F47897" w:rsidRPr="009913F6" w:rsidRDefault="00F47897" w:rsidP="004B4CA4">
            <w:pPr>
              <w:jc w:val="center"/>
              <w:rPr>
                <w:snapToGrid w:val="0"/>
                <w:color w:val="000000"/>
                <w:szCs w:val="24"/>
              </w:rPr>
            </w:pPr>
            <w:r w:rsidRPr="009913F6">
              <w:rPr>
                <w:snapToGrid w:val="0"/>
                <w:color w:val="000000"/>
                <w:szCs w:val="24"/>
              </w:rPr>
              <w:t>204.21</w:t>
            </w:r>
            <w:r w:rsidRPr="009913F6">
              <w:rPr>
                <w:snapToGrid w:val="0"/>
                <w:color w:val="000000"/>
                <w:szCs w:val="24"/>
                <w:vertAlign w:val="superscript"/>
              </w:rPr>
              <w:t>a</w:t>
            </w:r>
          </w:p>
        </w:tc>
      </w:tr>
      <w:tr w:rsidR="00F47897" w:rsidRPr="009913F6" w:rsidTr="004B4CA4">
        <w:trPr>
          <w:trHeight w:val="90"/>
        </w:trPr>
        <w:tc>
          <w:tcPr>
            <w:tcW w:w="1359" w:type="dxa"/>
          </w:tcPr>
          <w:p w:rsidR="00F47897" w:rsidRPr="009913F6" w:rsidRDefault="00F47897" w:rsidP="004B4CA4">
            <w:pPr>
              <w:jc w:val="center"/>
              <w:rPr>
                <w:i/>
                <w:snapToGrid w:val="0"/>
                <w:color w:val="000000"/>
                <w:szCs w:val="24"/>
              </w:rPr>
            </w:pPr>
            <w:r w:rsidRPr="009913F6">
              <w:rPr>
                <w:i/>
                <w:snapToGrid w:val="0"/>
                <w:color w:val="000000"/>
                <w:szCs w:val="24"/>
              </w:rPr>
              <w:t>9h</w:t>
            </w:r>
          </w:p>
        </w:tc>
        <w:tc>
          <w:tcPr>
            <w:tcW w:w="1015" w:type="dxa"/>
          </w:tcPr>
          <w:p w:rsidR="00F47897" w:rsidRPr="009913F6" w:rsidRDefault="00F47897" w:rsidP="004B4CA4">
            <w:pPr>
              <w:jc w:val="center"/>
              <w:rPr>
                <w:snapToGrid w:val="0"/>
                <w:color w:val="000000"/>
                <w:szCs w:val="24"/>
              </w:rPr>
            </w:pPr>
            <w:r w:rsidRPr="009913F6">
              <w:rPr>
                <w:snapToGrid w:val="0"/>
                <w:color w:val="000000"/>
                <w:szCs w:val="24"/>
              </w:rPr>
              <w:t>134.11</w:t>
            </w:r>
            <w:r w:rsidRPr="009913F6">
              <w:rPr>
                <w:snapToGrid w:val="0"/>
                <w:color w:val="000000"/>
                <w:szCs w:val="24"/>
                <w:vertAlign w:val="superscript"/>
              </w:rPr>
              <w:t xml:space="preserve"> a</w:t>
            </w:r>
          </w:p>
        </w:tc>
        <w:tc>
          <w:tcPr>
            <w:tcW w:w="1057" w:type="dxa"/>
          </w:tcPr>
          <w:p w:rsidR="00F47897" w:rsidRPr="009913F6" w:rsidRDefault="00F47897" w:rsidP="004B4CA4">
            <w:pPr>
              <w:jc w:val="center"/>
              <w:rPr>
                <w:snapToGrid w:val="0"/>
                <w:color w:val="000000"/>
                <w:szCs w:val="24"/>
              </w:rPr>
            </w:pPr>
            <w:r w:rsidRPr="009913F6">
              <w:rPr>
                <w:snapToGrid w:val="0"/>
                <w:color w:val="000000"/>
                <w:szCs w:val="24"/>
              </w:rPr>
              <w:t>143.33</w:t>
            </w:r>
            <w:r w:rsidRPr="009913F6">
              <w:rPr>
                <w:snapToGrid w:val="0"/>
                <w:color w:val="000000"/>
                <w:szCs w:val="24"/>
                <w:vertAlign w:val="superscript"/>
              </w:rPr>
              <w:t xml:space="preserve"> a</w:t>
            </w:r>
          </w:p>
        </w:tc>
        <w:tc>
          <w:tcPr>
            <w:tcW w:w="1057" w:type="dxa"/>
          </w:tcPr>
          <w:p w:rsidR="00F47897" w:rsidRPr="009913F6" w:rsidRDefault="00F47897" w:rsidP="004B4CA4">
            <w:pPr>
              <w:jc w:val="center"/>
              <w:rPr>
                <w:snapToGrid w:val="0"/>
                <w:color w:val="000000"/>
                <w:szCs w:val="24"/>
              </w:rPr>
            </w:pPr>
            <w:r w:rsidRPr="009913F6">
              <w:rPr>
                <w:snapToGrid w:val="0"/>
                <w:color w:val="000000"/>
                <w:szCs w:val="24"/>
              </w:rPr>
              <w:t>188.73</w:t>
            </w:r>
            <w:r w:rsidRPr="009913F6">
              <w:rPr>
                <w:snapToGrid w:val="0"/>
                <w:color w:val="000000"/>
                <w:szCs w:val="24"/>
                <w:vertAlign w:val="superscript"/>
              </w:rPr>
              <w:t xml:space="preserve"> a</w:t>
            </w:r>
          </w:p>
        </w:tc>
        <w:tc>
          <w:tcPr>
            <w:tcW w:w="1016" w:type="dxa"/>
          </w:tcPr>
          <w:p w:rsidR="00F47897" w:rsidRPr="009913F6" w:rsidRDefault="00F47897" w:rsidP="004B4CA4">
            <w:pPr>
              <w:jc w:val="center"/>
              <w:rPr>
                <w:snapToGrid w:val="0"/>
                <w:color w:val="000000"/>
                <w:szCs w:val="24"/>
              </w:rPr>
            </w:pPr>
            <w:r w:rsidRPr="009913F6">
              <w:rPr>
                <w:snapToGrid w:val="0"/>
                <w:color w:val="000000"/>
                <w:szCs w:val="24"/>
              </w:rPr>
              <w:t>200.66</w:t>
            </w:r>
            <w:r w:rsidRPr="009913F6">
              <w:rPr>
                <w:snapToGrid w:val="0"/>
                <w:color w:val="000000"/>
                <w:szCs w:val="24"/>
                <w:vertAlign w:val="superscript"/>
              </w:rPr>
              <w:t xml:space="preserve"> a</w:t>
            </w:r>
          </w:p>
        </w:tc>
        <w:tc>
          <w:tcPr>
            <w:tcW w:w="1015" w:type="dxa"/>
          </w:tcPr>
          <w:p w:rsidR="00F47897" w:rsidRPr="009913F6" w:rsidRDefault="00F47897" w:rsidP="004B4CA4">
            <w:pPr>
              <w:jc w:val="center"/>
              <w:rPr>
                <w:snapToGrid w:val="0"/>
                <w:color w:val="000000"/>
                <w:szCs w:val="24"/>
              </w:rPr>
            </w:pPr>
            <w:r w:rsidRPr="009913F6">
              <w:rPr>
                <w:snapToGrid w:val="0"/>
                <w:color w:val="000000"/>
                <w:szCs w:val="24"/>
              </w:rPr>
              <w:t>140.08</w:t>
            </w:r>
            <w:r w:rsidRPr="009913F6">
              <w:rPr>
                <w:snapToGrid w:val="0"/>
                <w:color w:val="000000"/>
                <w:szCs w:val="24"/>
                <w:vertAlign w:val="superscript"/>
              </w:rPr>
              <w:t xml:space="preserve"> a</w:t>
            </w:r>
          </w:p>
        </w:tc>
        <w:tc>
          <w:tcPr>
            <w:tcW w:w="1148" w:type="dxa"/>
          </w:tcPr>
          <w:p w:rsidR="00F47897" w:rsidRPr="009913F6" w:rsidRDefault="00F47897" w:rsidP="004B4CA4">
            <w:pPr>
              <w:jc w:val="center"/>
              <w:rPr>
                <w:snapToGrid w:val="0"/>
                <w:color w:val="000000"/>
                <w:szCs w:val="24"/>
              </w:rPr>
            </w:pPr>
            <w:r w:rsidRPr="009913F6">
              <w:rPr>
                <w:snapToGrid w:val="0"/>
                <w:color w:val="000000"/>
                <w:szCs w:val="24"/>
              </w:rPr>
              <w:t>213.86</w:t>
            </w:r>
            <w:r w:rsidRPr="009913F6">
              <w:rPr>
                <w:snapToGrid w:val="0"/>
                <w:color w:val="000000"/>
                <w:szCs w:val="24"/>
                <w:vertAlign w:val="superscript"/>
              </w:rPr>
              <w:t xml:space="preserve"> a</w:t>
            </w:r>
          </w:p>
        </w:tc>
        <w:tc>
          <w:tcPr>
            <w:tcW w:w="1015" w:type="dxa"/>
          </w:tcPr>
          <w:p w:rsidR="00F47897" w:rsidRPr="009913F6" w:rsidRDefault="00F47897" w:rsidP="004B4CA4">
            <w:pPr>
              <w:jc w:val="center"/>
              <w:rPr>
                <w:snapToGrid w:val="0"/>
                <w:color w:val="000000"/>
                <w:szCs w:val="24"/>
              </w:rPr>
            </w:pPr>
            <w:r w:rsidRPr="009913F6">
              <w:rPr>
                <w:snapToGrid w:val="0"/>
                <w:color w:val="000000"/>
                <w:szCs w:val="24"/>
              </w:rPr>
              <w:t>149.54</w:t>
            </w:r>
            <w:r w:rsidRPr="009913F6">
              <w:rPr>
                <w:snapToGrid w:val="0"/>
                <w:color w:val="000000"/>
                <w:szCs w:val="24"/>
                <w:vertAlign w:val="superscript"/>
              </w:rPr>
              <w:t xml:space="preserve"> a</w:t>
            </w:r>
          </w:p>
        </w:tc>
        <w:tc>
          <w:tcPr>
            <w:tcW w:w="1015" w:type="dxa"/>
          </w:tcPr>
          <w:p w:rsidR="00F47897" w:rsidRPr="009913F6" w:rsidRDefault="00F47897" w:rsidP="004B4CA4">
            <w:pPr>
              <w:jc w:val="center"/>
              <w:rPr>
                <w:snapToGrid w:val="0"/>
                <w:color w:val="000000"/>
                <w:szCs w:val="24"/>
              </w:rPr>
            </w:pPr>
            <w:r w:rsidRPr="009913F6">
              <w:rPr>
                <w:snapToGrid w:val="0"/>
                <w:color w:val="000000"/>
                <w:szCs w:val="24"/>
              </w:rPr>
              <w:t>151.58</w:t>
            </w:r>
            <w:r w:rsidRPr="009913F6">
              <w:rPr>
                <w:snapToGrid w:val="0"/>
                <w:color w:val="000000"/>
                <w:szCs w:val="24"/>
                <w:vertAlign w:val="superscript"/>
              </w:rPr>
              <w:t xml:space="preserve"> a</w:t>
            </w:r>
          </w:p>
        </w:tc>
      </w:tr>
      <w:tr w:rsidR="00F47897" w:rsidRPr="009913F6" w:rsidTr="004B4CA4">
        <w:trPr>
          <w:trHeight w:val="90"/>
        </w:trPr>
        <w:tc>
          <w:tcPr>
            <w:tcW w:w="1359" w:type="dxa"/>
          </w:tcPr>
          <w:p w:rsidR="00F47897" w:rsidRPr="009913F6" w:rsidRDefault="00F47897" w:rsidP="004B4CA4">
            <w:pPr>
              <w:jc w:val="center"/>
              <w:rPr>
                <w:i/>
                <w:snapToGrid w:val="0"/>
                <w:color w:val="000000"/>
                <w:szCs w:val="24"/>
              </w:rPr>
            </w:pPr>
            <w:r w:rsidRPr="009913F6">
              <w:rPr>
                <w:i/>
                <w:snapToGrid w:val="0"/>
                <w:color w:val="000000"/>
                <w:szCs w:val="24"/>
              </w:rPr>
              <w:t>12h</w:t>
            </w:r>
          </w:p>
        </w:tc>
        <w:tc>
          <w:tcPr>
            <w:tcW w:w="1015" w:type="dxa"/>
          </w:tcPr>
          <w:p w:rsidR="00F47897" w:rsidRPr="009913F6" w:rsidRDefault="00F47897" w:rsidP="004B4CA4">
            <w:pPr>
              <w:jc w:val="center"/>
              <w:rPr>
                <w:snapToGrid w:val="0"/>
                <w:color w:val="000000"/>
                <w:szCs w:val="24"/>
              </w:rPr>
            </w:pPr>
            <w:r w:rsidRPr="009913F6">
              <w:rPr>
                <w:snapToGrid w:val="0"/>
                <w:color w:val="000000"/>
                <w:szCs w:val="24"/>
              </w:rPr>
              <w:t>149.03</w:t>
            </w:r>
            <w:r w:rsidRPr="009913F6">
              <w:rPr>
                <w:snapToGrid w:val="0"/>
                <w:color w:val="000000"/>
                <w:szCs w:val="24"/>
                <w:vertAlign w:val="superscript"/>
              </w:rPr>
              <w:t xml:space="preserve"> a</w:t>
            </w:r>
          </w:p>
        </w:tc>
        <w:tc>
          <w:tcPr>
            <w:tcW w:w="1057" w:type="dxa"/>
          </w:tcPr>
          <w:p w:rsidR="00F47897" w:rsidRPr="009913F6" w:rsidRDefault="00F47897" w:rsidP="004B4CA4">
            <w:pPr>
              <w:jc w:val="center"/>
              <w:rPr>
                <w:snapToGrid w:val="0"/>
                <w:color w:val="000000"/>
                <w:szCs w:val="24"/>
              </w:rPr>
            </w:pPr>
            <w:r w:rsidRPr="009913F6">
              <w:rPr>
                <w:snapToGrid w:val="0"/>
                <w:color w:val="000000"/>
                <w:szCs w:val="24"/>
              </w:rPr>
              <w:t>158.73</w:t>
            </w:r>
            <w:r w:rsidRPr="009913F6">
              <w:rPr>
                <w:snapToGrid w:val="0"/>
                <w:color w:val="000000"/>
                <w:szCs w:val="24"/>
                <w:vertAlign w:val="superscript"/>
              </w:rPr>
              <w:t xml:space="preserve"> a</w:t>
            </w:r>
          </w:p>
        </w:tc>
        <w:tc>
          <w:tcPr>
            <w:tcW w:w="1057" w:type="dxa"/>
          </w:tcPr>
          <w:p w:rsidR="00F47897" w:rsidRPr="009913F6" w:rsidRDefault="00F47897" w:rsidP="004B4CA4">
            <w:pPr>
              <w:jc w:val="center"/>
              <w:rPr>
                <w:snapToGrid w:val="0"/>
                <w:color w:val="000000"/>
                <w:szCs w:val="24"/>
              </w:rPr>
            </w:pPr>
            <w:r w:rsidRPr="009913F6">
              <w:rPr>
                <w:snapToGrid w:val="0"/>
                <w:color w:val="000000"/>
                <w:szCs w:val="24"/>
              </w:rPr>
              <w:t>163.83</w:t>
            </w:r>
            <w:r w:rsidRPr="009913F6">
              <w:rPr>
                <w:snapToGrid w:val="0"/>
                <w:color w:val="000000"/>
                <w:szCs w:val="24"/>
                <w:vertAlign w:val="superscript"/>
              </w:rPr>
              <w:t xml:space="preserve"> a</w:t>
            </w:r>
          </w:p>
        </w:tc>
        <w:tc>
          <w:tcPr>
            <w:tcW w:w="1016" w:type="dxa"/>
          </w:tcPr>
          <w:p w:rsidR="00F47897" w:rsidRPr="009913F6" w:rsidRDefault="00F47897" w:rsidP="004B4CA4">
            <w:pPr>
              <w:jc w:val="center"/>
              <w:rPr>
                <w:snapToGrid w:val="0"/>
                <w:color w:val="000000"/>
                <w:szCs w:val="24"/>
              </w:rPr>
            </w:pPr>
            <w:r w:rsidRPr="009913F6">
              <w:rPr>
                <w:snapToGrid w:val="0"/>
                <w:color w:val="000000"/>
                <w:szCs w:val="24"/>
              </w:rPr>
              <w:t>173.41</w:t>
            </w:r>
            <w:r w:rsidRPr="009913F6">
              <w:rPr>
                <w:snapToGrid w:val="0"/>
                <w:color w:val="000000"/>
                <w:szCs w:val="24"/>
                <w:vertAlign w:val="superscript"/>
              </w:rPr>
              <w:t xml:space="preserve"> a</w:t>
            </w:r>
          </w:p>
        </w:tc>
        <w:tc>
          <w:tcPr>
            <w:tcW w:w="1015" w:type="dxa"/>
          </w:tcPr>
          <w:p w:rsidR="00F47897" w:rsidRPr="009913F6" w:rsidRDefault="00F47897" w:rsidP="004B4CA4">
            <w:pPr>
              <w:jc w:val="center"/>
              <w:rPr>
                <w:snapToGrid w:val="0"/>
                <w:color w:val="000000"/>
                <w:szCs w:val="24"/>
              </w:rPr>
            </w:pPr>
            <w:r w:rsidRPr="009913F6">
              <w:rPr>
                <w:snapToGrid w:val="0"/>
                <w:color w:val="000000"/>
                <w:szCs w:val="24"/>
              </w:rPr>
              <w:t>128.35</w:t>
            </w:r>
            <w:r w:rsidRPr="009913F6">
              <w:rPr>
                <w:snapToGrid w:val="0"/>
                <w:color w:val="000000"/>
                <w:szCs w:val="24"/>
                <w:vertAlign w:val="superscript"/>
              </w:rPr>
              <w:t>c</w:t>
            </w:r>
          </w:p>
        </w:tc>
        <w:tc>
          <w:tcPr>
            <w:tcW w:w="1148" w:type="dxa"/>
          </w:tcPr>
          <w:p w:rsidR="00F47897" w:rsidRPr="009913F6" w:rsidRDefault="00F47897" w:rsidP="004B4CA4">
            <w:pPr>
              <w:jc w:val="center"/>
              <w:rPr>
                <w:snapToGrid w:val="0"/>
                <w:color w:val="000000"/>
                <w:szCs w:val="24"/>
              </w:rPr>
            </w:pPr>
            <w:r w:rsidRPr="009913F6">
              <w:rPr>
                <w:snapToGrid w:val="0"/>
                <w:color w:val="000000"/>
                <w:szCs w:val="24"/>
              </w:rPr>
              <w:t>196.05</w:t>
            </w:r>
            <w:r w:rsidRPr="009913F6">
              <w:rPr>
                <w:snapToGrid w:val="0"/>
                <w:color w:val="000000"/>
                <w:szCs w:val="24"/>
                <w:vertAlign w:val="superscript"/>
              </w:rPr>
              <w:t>a</w:t>
            </w:r>
          </w:p>
        </w:tc>
        <w:tc>
          <w:tcPr>
            <w:tcW w:w="1015" w:type="dxa"/>
          </w:tcPr>
          <w:p w:rsidR="00F47897" w:rsidRPr="009913F6" w:rsidRDefault="00F47897" w:rsidP="004B4CA4">
            <w:pPr>
              <w:jc w:val="center"/>
              <w:rPr>
                <w:snapToGrid w:val="0"/>
                <w:color w:val="000000"/>
                <w:szCs w:val="24"/>
              </w:rPr>
            </w:pPr>
            <w:r w:rsidRPr="009913F6">
              <w:rPr>
                <w:snapToGrid w:val="0"/>
                <w:color w:val="000000"/>
                <w:szCs w:val="24"/>
              </w:rPr>
              <w:t>156.52</w:t>
            </w:r>
            <w:r w:rsidRPr="009913F6">
              <w:rPr>
                <w:snapToGrid w:val="0"/>
                <w:color w:val="000000"/>
                <w:szCs w:val="24"/>
                <w:vertAlign w:val="superscript"/>
              </w:rPr>
              <w:t>b</w:t>
            </w:r>
          </w:p>
        </w:tc>
        <w:tc>
          <w:tcPr>
            <w:tcW w:w="1015" w:type="dxa"/>
          </w:tcPr>
          <w:p w:rsidR="00F47897" w:rsidRPr="009913F6" w:rsidRDefault="00F47897" w:rsidP="004B4CA4">
            <w:pPr>
              <w:jc w:val="center"/>
              <w:rPr>
                <w:snapToGrid w:val="0"/>
                <w:color w:val="000000"/>
                <w:szCs w:val="24"/>
              </w:rPr>
            </w:pPr>
            <w:r w:rsidRPr="009913F6">
              <w:rPr>
                <w:snapToGrid w:val="0"/>
                <w:color w:val="000000"/>
                <w:szCs w:val="24"/>
              </w:rPr>
              <w:t>164.10</w:t>
            </w:r>
            <w:r w:rsidRPr="009913F6">
              <w:rPr>
                <w:snapToGrid w:val="0"/>
                <w:color w:val="000000"/>
                <w:szCs w:val="24"/>
                <w:vertAlign w:val="superscript"/>
              </w:rPr>
              <w:t>b</w:t>
            </w:r>
          </w:p>
        </w:tc>
      </w:tr>
    </w:tbl>
    <w:p w:rsidR="00F47897" w:rsidRPr="009913F6" w:rsidRDefault="00F47897" w:rsidP="00F47897">
      <w:pPr>
        <w:pStyle w:val="BodyTextIndent2"/>
        <w:ind w:firstLine="576"/>
        <w:rPr>
          <w:rFonts w:ascii="Times New Roman" w:hAnsi="Times New Roman"/>
          <w:i/>
          <w:sz w:val="24"/>
          <w:szCs w:val="24"/>
        </w:rPr>
      </w:pPr>
      <w:r w:rsidRPr="009913F6">
        <w:rPr>
          <w:rFonts w:ascii="Times New Roman" w:hAnsi="Times New Roman"/>
          <w:i/>
          <w:sz w:val="24"/>
          <w:szCs w:val="24"/>
        </w:rPr>
        <w:t>Những số mang chữ khác nhau trong hàng thì khác nhau với mức (=0,05</w:t>
      </w:r>
    </w:p>
    <w:p w:rsidR="00F47897" w:rsidRPr="009913F6" w:rsidRDefault="00F47897" w:rsidP="00F47897">
      <w:pPr>
        <w:pStyle w:val="BodyTextIndent2"/>
        <w:ind w:firstLine="420"/>
        <w:rPr>
          <w:rFonts w:ascii="Times New Roman" w:hAnsi="Times New Roman"/>
          <w:sz w:val="24"/>
          <w:szCs w:val="24"/>
        </w:rPr>
      </w:pPr>
      <w:r w:rsidRPr="009913F6">
        <w:rPr>
          <w:rFonts w:ascii="Times New Roman" w:hAnsi="Times New Roman"/>
          <w:sz w:val="24"/>
          <w:szCs w:val="24"/>
        </w:rPr>
        <w:t>Sau khi ăn 3 giờ pH dịch dạ cỏ giảm ở tất cả các khẩu phần, thấp nhất là khẩu phần 60% thức ăn tinh (pH= 6,15) và giảm ít nhất là khẩu phần 15% thức ăn tinh (pH= 6,46). Sau 3giờ pH tăng dần, đến 12 giờ không còn sự khác biệt giữa các khẩu phần có tỷ lệ thức ăn tinh khác nhau (6,45 đến 6,5). Những khẩu phần có tỷ lệ thức ăn tinh càng cao thì pH tại thời điểm 3 giờ càng xuống thấp.</w:t>
      </w:r>
    </w:p>
    <w:p w:rsidR="00F47897" w:rsidRPr="009913F6" w:rsidRDefault="00F47897" w:rsidP="00F47897">
      <w:pPr>
        <w:pStyle w:val="BodyTextIndent2"/>
        <w:ind w:firstLine="420"/>
        <w:rPr>
          <w:rFonts w:ascii="Times New Roman" w:hAnsi="Times New Roman"/>
          <w:sz w:val="24"/>
          <w:szCs w:val="24"/>
        </w:rPr>
      </w:pPr>
      <w:r w:rsidRPr="009913F6">
        <w:rPr>
          <w:rFonts w:ascii="Times New Roman" w:hAnsi="Times New Roman"/>
          <w:sz w:val="24"/>
          <w:szCs w:val="24"/>
        </w:rPr>
        <w:lastRenderedPageBreak/>
        <w:t>Ở khẩu phần ít cỏ (cỏ/rơm = 20/80), tại thời điểm 3 giờ có giá trị pH thấp nhất (pH=6,21). Đến thời điểm 6h, 9h và 12h pH không còn khác biệt giữa các khẩu phần. Như vậy khẩu phần có tỷ thức ăn tinh/thô= 60/40 và tỷ lệ cỏ/rơm=20/80 đã làm cho giá trị pH giảm đáng kể. Kết quả thí nghiệm phù hợp với nhận xét của Leng (1995): nguyên nhân chính làm cho pH thấp là khẩu phần nhiều thức ăn tinh dễ lên men, quá ít cỏ hoặc cỏ có tỷ lệ tiêu hoá cao.</w:t>
      </w:r>
    </w:p>
    <w:p w:rsidR="00F47897" w:rsidRPr="009913F6" w:rsidRDefault="00F47897" w:rsidP="00264CC5">
      <w:pPr>
        <w:pStyle w:val="BodyTextIndent2"/>
        <w:ind w:firstLine="360"/>
        <w:rPr>
          <w:rFonts w:ascii="Times New Roman" w:hAnsi="Times New Roman"/>
          <w:sz w:val="24"/>
          <w:szCs w:val="24"/>
        </w:rPr>
      </w:pPr>
      <w:r w:rsidRPr="009913F6">
        <w:rPr>
          <w:rFonts w:ascii="Times New Roman" w:hAnsi="Times New Roman"/>
          <w:sz w:val="24"/>
          <w:szCs w:val="24"/>
        </w:rPr>
        <w:t>Giá trị pH dịch dạ cỏ trong thí nghiệm chúng tôi dao dộng trong khoảng từ 6,15 đến 6,66 phụ thuộc vào thức ăn tinh và cỏ xanh trong khẩu phần và thấp nhất vào 3 giờ sau khi ăn là phù hợp với công bố của Đoàn Đức Vũ, 1999; Bùi Xuân An, 1998 và Wanapat, 1999.</w:t>
      </w:r>
    </w:p>
    <w:p w:rsidR="00F47897" w:rsidRPr="009913F6" w:rsidRDefault="00F47897" w:rsidP="00F47897">
      <w:pPr>
        <w:pStyle w:val="BodyTextIndent2"/>
        <w:ind w:firstLine="360"/>
        <w:rPr>
          <w:rFonts w:ascii="Times New Roman" w:hAnsi="Times New Roman"/>
          <w:sz w:val="24"/>
          <w:szCs w:val="24"/>
        </w:rPr>
      </w:pPr>
      <w:r w:rsidRPr="009913F6">
        <w:rPr>
          <w:rFonts w:ascii="Times New Roman" w:hAnsi="Times New Roman"/>
          <w:sz w:val="24"/>
          <w:szCs w:val="24"/>
        </w:rPr>
        <w:t>Hàm lượng NH</w:t>
      </w:r>
      <w:r w:rsidRPr="00264CC5">
        <w:rPr>
          <w:rFonts w:ascii="Times New Roman" w:hAnsi="Times New Roman"/>
          <w:sz w:val="24"/>
          <w:szCs w:val="24"/>
          <w:vertAlign w:val="subscript"/>
        </w:rPr>
        <w:t>3</w:t>
      </w:r>
      <w:r w:rsidRPr="009913F6">
        <w:rPr>
          <w:rFonts w:ascii="Times New Roman" w:hAnsi="Times New Roman"/>
          <w:sz w:val="24"/>
          <w:szCs w:val="24"/>
        </w:rPr>
        <w:t xml:space="preserve"> –N của dịch dạ cỏ cũng có sự thay đổi đáng kể giữa các khẩu phần và thời gian sau khi cho ăn. Hàm lượng NH</w:t>
      </w:r>
      <w:r w:rsidRPr="00264CC5">
        <w:rPr>
          <w:rFonts w:ascii="Times New Roman" w:hAnsi="Times New Roman"/>
          <w:sz w:val="24"/>
          <w:szCs w:val="24"/>
          <w:vertAlign w:val="subscript"/>
        </w:rPr>
        <w:t>3</w:t>
      </w:r>
      <w:r w:rsidRPr="009913F6">
        <w:rPr>
          <w:rFonts w:ascii="Times New Roman" w:hAnsi="Times New Roman"/>
          <w:sz w:val="24"/>
          <w:szCs w:val="24"/>
        </w:rPr>
        <w:t xml:space="preserve"> cao nhất (265,67mgN/lit) tìm thấy ở khẩu phần có 60% thức ăn tinh và tiếp đến là khẩu phần có</w:t>
      </w:r>
      <w:r w:rsidR="00264CC5">
        <w:rPr>
          <w:rFonts w:ascii="Times New Roman" w:hAnsi="Times New Roman"/>
          <w:sz w:val="24"/>
          <w:szCs w:val="24"/>
        </w:rPr>
        <w:t xml:space="preserve"> 45% thức ăn tinh (240,16mgN/lít</w:t>
      </w:r>
      <w:r w:rsidRPr="009913F6">
        <w:rPr>
          <w:rFonts w:ascii="Times New Roman" w:hAnsi="Times New Roman"/>
          <w:sz w:val="24"/>
          <w:szCs w:val="24"/>
        </w:rPr>
        <w:t>) sau 3 giờ cho ăn. Cũng như pH, sau 3 giờ hàm lượng NH</w:t>
      </w:r>
      <w:r w:rsidRPr="00264CC5">
        <w:rPr>
          <w:rFonts w:ascii="Times New Roman" w:hAnsi="Times New Roman"/>
          <w:sz w:val="24"/>
          <w:szCs w:val="24"/>
          <w:vertAlign w:val="subscript"/>
        </w:rPr>
        <w:t>3</w:t>
      </w:r>
      <w:r w:rsidRPr="009913F6">
        <w:rPr>
          <w:rFonts w:ascii="Times New Roman" w:hAnsi="Times New Roman"/>
          <w:sz w:val="24"/>
          <w:szCs w:val="24"/>
        </w:rPr>
        <w:t xml:space="preserve"> ổn định dần và không có sự sai khác lớn giữa các khẩu phần có tỷ lệ thức ăn tinh khác nhau, dao đ</w:t>
      </w:r>
      <w:r w:rsidR="00264CC5">
        <w:rPr>
          <w:rFonts w:ascii="Times New Roman" w:hAnsi="Times New Roman"/>
          <w:sz w:val="24"/>
          <w:szCs w:val="24"/>
        </w:rPr>
        <w:t>ộng từ 149,03 đến 173,41 mgN/lít</w:t>
      </w:r>
      <w:r w:rsidRPr="009913F6">
        <w:rPr>
          <w:rFonts w:ascii="Times New Roman" w:hAnsi="Times New Roman"/>
          <w:sz w:val="24"/>
          <w:szCs w:val="24"/>
        </w:rPr>
        <w:t xml:space="preserve"> (Bảng 2). Khẩu phần có ít cỏ nhiều rơm (20/80) hàm lượng NH</w:t>
      </w:r>
      <w:r w:rsidRPr="00264CC5">
        <w:rPr>
          <w:rFonts w:ascii="Times New Roman" w:hAnsi="Times New Roman"/>
          <w:sz w:val="24"/>
          <w:szCs w:val="24"/>
          <w:vertAlign w:val="subscript"/>
        </w:rPr>
        <w:t>3</w:t>
      </w:r>
      <w:r w:rsidRPr="009913F6">
        <w:rPr>
          <w:rFonts w:ascii="Times New Roman" w:hAnsi="Times New Roman"/>
          <w:sz w:val="24"/>
          <w:szCs w:val="24"/>
        </w:rPr>
        <w:t>-N luôn thấp hơn các khẩu phần khác ở mọi thời điểm, dao động từ 126,95 đến 16</w:t>
      </w:r>
      <w:r w:rsidR="00264CC5">
        <w:rPr>
          <w:rFonts w:ascii="Times New Roman" w:hAnsi="Times New Roman"/>
          <w:sz w:val="24"/>
          <w:szCs w:val="24"/>
        </w:rPr>
        <w:t>9,58 mg/lít</w:t>
      </w:r>
      <w:r w:rsidRPr="009913F6">
        <w:rPr>
          <w:rFonts w:ascii="Times New Roman" w:hAnsi="Times New Roman"/>
          <w:sz w:val="24"/>
          <w:szCs w:val="24"/>
        </w:rPr>
        <w:t xml:space="preserve"> (Bảng 4). Hàm lượng NH3 và động thái của nó trong dạ cỏ phụ thuộc chính vào thành phần những chất chứa nitơ trong thức ăn và khả năng lên men của vi sinh vật đối với các hợp chất này.</w:t>
      </w:r>
    </w:p>
    <w:p w:rsidR="00F47897" w:rsidRPr="009913F6" w:rsidRDefault="00F47897" w:rsidP="00F47897">
      <w:pPr>
        <w:pStyle w:val="BodyTextIndent2"/>
        <w:rPr>
          <w:rFonts w:ascii="Times New Roman" w:hAnsi="Times New Roman"/>
          <w:sz w:val="24"/>
          <w:szCs w:val="24"/>
        </w:rPr>
      </w:pPr>
      <w:r w:rsidRPr="009913F6">
        <w:rPr>
          <w:rFonts w:ascii="Times New Roman" w:hAnsi="Times New Roman"/>
          <w:sz w:val="24"/>
          <w:szCs w:val="24"/>
        </w:rPr>
        <w:t>Hàm lượng NH</w:t>
      </w:r>
      <w:r w:rsidRPr="00264CC5">
        <w:rPr>
          <w:rFonts w:ascii="Times New Roman" w:hAnsi="Times New Roman"/>
          <w:sz w:val="24"/>
          <w:szCs w:val="24"/>
          <w:vertAlign w:val="subscript"/>
        </w:rPr>
        <w:t>3</w:t>
      </w:r>
      <w:r w:rsidRPr="009913F6">
        <w:rPr>
          <w:rFonts w:ascii="Times New Roman" w:hAnsi="Times New Roman"/>
          <w:sz w:val="24"/>
          <w:szCs w:val="24"/>
        </w:rPr>
        <w:t xml:space="preserve"> trong các khẩu phần thí nghiện của chúng tôi nằm </w:t>
      </w:r>
      <w:r w:rsidR="00264CC5">
        <w:rPr>
          <w:rFonts w:ascii="Times New Roman" w:hAnsi="Times New Roman"/>
          <w:sz w:val="24"/>
          <w:szCs w:val="24"/>
        </w:rPr>
        <w:t>trong khỏang 140 đến 244 mgN/lít</w:t>
      </w:r>
      <w:r w:rsidRPr="009913F6">
        <w:rPr>
          <w:rFonts w:ascii="Times New Roman" w:hAnsi="Times New Roman"/>
          <w:sz w:val="24"/>
          <w:szCs w:val="24"/>
        </w:rPr>
        <w:t xml:space="preserve"> là phù hợp với kết quả của Đoàn Đức Vũ (152,7-190,69 mg) và yêu cầu khuyến cáo của Slyter, 1974 (50-280 mg) nhưng cao hơn so với công bố của Bùi Xuân An (24-29mg), có lẽ sự khác nhau này là do giống bò và tính chất thức ăn trong khẩu phần.</w:t>
      </w:r>
      <w:r w:rsidR="00264CC5">
        <w:rPr>
          <w:rFonts w:ascii="Times New Roman" w:hAnsi="Times New Roman"/>
          <w:sz w:val="24"/>
          <w:szCs w:val="24"/>
        </w:rPr>
        <w:t xml:space="preserve"> </w:t>
      </w:r>
    </w:p>
    <w:p w:rsidR="00F47897" w:rsidRPr="009913F6" w:rsidRDefault="00F47897" w:rsidP="00F47897">
      <w:pPr>
        <w:pStyle w:val="BodyTextIndent2"/>
        <w:ind w:firstLine="360"/>
        <w:rPr>
          <w:rFonts w:ascii="Times New Roman" w:hAnsi="Times New Roman"/>
          <w:sz w:val="24"/>
          <w:szCs w:val="24"/>
        </w:rPr>
      </w:pPr>
      <w:r w:rsidRPr="009913F6">
        <w:rPr>
          <w:rFonts w:ascii="Times New Roman" w:hAnsi="Times New Roman"/>
          <w:sz w:val="24"/>
          <w:szCs w:val="24"/>
        </w:rPr>
        <w:t>Theo Leng, 1995 thì khả năng tiêu hoá thức ăn cao nhất khi NH</w:t>
      </w:r>
      <w:r w:rsidRPr="00264CC5">
        <w:rPr>
          <w:rFonts w:ascii="Times New Roman" w:hAnsi="Times New Roman"/>
          <w:sz w:val="24"/>
          <w:szCs w:val="24"/>
          <w:vertAlign w:val="subscript"/>
        </w:rPr>
        <w:t>3</w:t>
      </w:r>
      <w:r w:rsidRPr="009913F6">
        <w:rPr>
          <w:rFonts w:ascii="Times New Roman" w:hAnsi="Times New Roman"/>
          <w:sz w:val="24"/>
          <w:szCs w:val="24"/>
        </w:rPr>
        <w:t>-N dịch dạ cỏ đạt 150mg/lít và khả năng ăn vào cao nhất khi NH</w:t>
      </w:r>
      <w:r w:rsidRPr="00264CC5">
        <w:rPr>
          <w:rFonts w:ascii="Times New Roman" w:hAnsi="Times New Roman"/>
          <w:sz w:val="24"/>
          <w:szCs w:val="24"/>
          <w:vertAlign w:val="subscript"/>
        </w:rPr>
        <w:t>3</w:t>
      </w:r>
      <w:r w:rsidRPr="009913F6">
        <w:rPr>
          <w:rFonts w:ascii="Times New Roman" w:hAnsi="Times New Roman"/>
          <w:sz w:val="24"/>
          <w:szCs w:val="24"/>
        </w:rPr>
        <w:t>-N lớn hơn hoặc bằng 200mg/lít. Trong thí nghiệm của chúng tôi, khi cho bò ăn thức ăn tinh thấp (15%) và nhiều rơm (cỏ/rơm=20/80) thì NH</w:t>
      </w:r>
      <w:r w:rsidRPr="00264CC5">
        <w:rPr>
          <w:rFonts w:ascii="Times New Roman" w:hAnsi="Times New Roman"/>
          <w:sz w:val="24"/>
          <w:szCs w:val="24"/>
          <w:vertAlign w:val="subscript"/>
        </w:rPr>
        <w:t>3</w:t>
      </w:r>
      <w:r w:rsidRPr="009913F6">
        <w:rPr>
          <w:rFonts w:ascii="Times New Roman" w:hAnsi="Times New Roman"/>
          <w:sz w:val="24"/>
          <w:szCs w:val="24"/>
        </w:rPr>
        <w:t>-N thường thấp dưới 150mg/lít, điều này sẽ ảnh hưởng không tốt đến tiêu hoá chất hữu cơ và khả năng ăn vào của bò sữa. Để đảm bảo lượng NH</w:t>
      </w:r>
      <w:r w:rsidRPr="00264CC5">
        <w:rPr>
          <w:rFonts w:ascii="Times New Roman" w:hAnsi="Times New Roman"/>
          <w:sz w:val="24"/>
          <w:szCs w:val="24"/>
          <w:vertAlign w:val="subscript"/>
        </w:rPr>
        <w:t>3</w:t>
      </w:r>
      <w:r w:rsidRPr="009913F6">
        <w:rPr>
          <w:rFonts w:ascii="Times New Roman" w:hAnsi="Times New Roman"/>
          <w:sz w:val="24"/>
          <w:szCs w:val="24"/>
        </w:rPr>
        <w:t>-N dịch dạ cỏ cao hơn hoặc bằng 150mg/lít thì tỷ lệ thức ăn tinh phải cao hơn 15% và cỏ/rơm không thấp hơn 40/60 trong thức ăn thô khẩu phần.</w:t>
      </w:r>
      <w:r w:rsidR="00264CC5">
        <w:rPr>
          <w:rFonts w:ascii="Times New Roman" w:hAnsi="Times New Roman"/>
          <w:sz w:val="24"/>
          <w:szCs w:val="24"/>
        </w:rPr>
        <w:t xml:space="preserve"> </w:t>
      </w:r>
      <w:bookmarkStart w:id="1" w:name="_GoBack"/>
      <w:bookmarkEnd w:id="1"/>
    </w:p>
    <w:p w:rsidR="00F47897" w:rsidRPr="009913F6" w:rsidRDefault="00F47897" w:rsidP="00F47897">
      <w:pPr>
        <w:pStyle w:val="BodyTextIndent2"/>
        <w:numPr>
          <w:ilvl w:val="1"/>
          <w:numId w:val="1"/>
        </w:numPr>
        <w:spacing w:before="120"/>
        <w:rPr>
          <w:rFonts w:ascii="Times New Roman" w:hAnsi="Times New Roman"/>
          <w:b/>
          <w:i/>
          <w:sz w:val="24"/>
          <w:szCs w:val="24"/>
        </w:rPr>
      </w:pPr>
      <w:r w:rsidRPr="009913F6">
        <w:rPr>
          <w:rFonts w:ascii="Times New Roman" w:hAnsi="Times New Roman"/>
          <w:b/>
          <w:i/>
          <w:sz w:val="24"/>
          <w:szCs w:val="24"/>
        </w:rPr>
        <w:t>Tỷ lệ phân giải chất hữu cơ (OMD)</w:t>
      </w:r>
    </w:p>
    <w:p w:rsidR="00F47897" w:rsidRPr="009913F6" w:rsidRDefault="00F47897" w:rsidP="00F47897">
      <w:pPr>
        <w:pStyle w:val="BodyTextIndent2"/>
        <w:ind w:firstLine="420"/>
        <w:rPr>
          <w:rFonts w:ascii="Times New Roman" w:hAnsi="Times New Roman"/>
          <w:sz w:val="24"/>
          <w:szCs w:val="24"/>
        </w:rPr>
      </w:pPr>
      <w:r w:rsidRPr="009913F6">
        <w:rPr>
          <w:rFonts w:ascii="Times New Roman" w:hAnsi="Times New Roman"/>
          <w:sz w:val="24"/>
          <w:szCs w:val="24"/>
        </w:rPr>
        <w:t>Tỷ lệ phân giải chất hữu cơ (OMD) trung bình của 5 lọai thức ăn thô  bị ảnh hưởng bởi cả hai, tỷ lệ thức ăn tinh (tinh/thô) và tỷ lệ cỏ (rơm/cỏ) trong khẩu phần.  OMD luôn cao ở khẩu phần có tỷ lệ thức ăn tinh 45%. Khi tỷ lệ thức ăn tinh tăng lên 60% thì  OMD giảm. Tại 48h giá trị OMD lần lượt là: 40,51; 41,72; 44,17 và 41,94 tương ứng với tỷ lệ thức ăn tinh từ 15%; 30%; 45% và 60% trong khẩu phần. Ở những khẩu phần khác nhau về tỷ lệ cỏ/rơm thì  tỷ lệ tiêu hoá chất hữu cơ tăng dần khi lượng cỏ trong khẩu phần tăng lên. Tại 48h giá trị OMD lần lượt là 39.01; 41,24; 42,52 và 45,58 tương ứng với tỷ lệ cỏ/rơm là 20/80; 40/60; 60/40 và 80/20 (Bảng 3).</w:t>
      </w:r>
    </w:p>
    <w:p w:rsidR="00F47897" w:rsidRPr="009913F6" w:rsidRDefault="00F47897" w:rsidP="00F47897">
      <w:pPr>
        <w:pStyle w:val="BodyTextIndent2"/>
        <w:rPr>
          <w:rFonts w:ascii="Times New Roman" w:hAnsi="Times New Roman"/>
          <w:sz w:val="24"/>
          <w:szCs w:val="24"/>
        </w:rPr>
      </w:pPr>
      <w:r w:rsidRPr="009913F6">
        <w:rPr>
          <w:rFonts w:ascii="Times New Roman" w:hAnsi="Times New Roman"/>
          <w:sz w:val="24"/>
          <w:szCs w:val="24"/>
        </w:rPr>
        <w:t>Bảng 3. OMD (%) của thức ăn thô ở những khẩu phần có tỷ lệ tinh/thô và cỏ/rơm khác nhau</w:t>
      </w:r>
    </w:p>
    <w:tbl>
      <w:tblPr>
        <w:tblStyle w:val="TableSimple1"/>
        <w:tblW w:w="9659" w:type="dxa"/>
        <w:tblLayout w:type="fixed"/>
        <w:tblLook w:val="0000" w:firstRow="0" w:lastRow="0" w:firstColumn="0" w:lastColumn="0" w:noHBand="0" w:noVBand="0"/>
      </w:tblPr>
      <w:tblGrid>
        <w:gridCol w:w="1634"/>
        <w:gridCol w:w="1011"/>
        <w:gridCol w:w="1002"/>
        <w:gridCol w:w="1002"/>
        <w:gridCol w:w="1002"/>
        <w:gridCol w:w="1002"/>
        <w:gridCol w:w="1002"/>
        <w:gridCol w:w="1002"/>
        <w:gridCol w:w="1002"/>
      </w:tblGrid>
      <w:tr w:rsidR="00F47897" w:rsidRPr="009913F6" w:rsidTr="004B4CA4">
        <w:trPr>
          <w:trHeight w:val="93"/>
        </w:trPr>
        <w:tc>
          <w:tcPr>
            <w:tcW w:w="1634" w:type="dxa"/>
            <w:tcBorders>
              <w:top w:val="single" w:sz="12" w:space="0" w:color="008000"/>
              <w:bottom w:val="nil"/>
            </w:tcBorders>
          </w:tcPr>
          <w:p w:rsidR="00F47897" w:rsidRPr="009913F6" w:rsidRDefault="00F47897" w:rsidP="004B4CA4">
            <w:pPr>
              <w:jc w:val="center"/>
              <w:rPr>
                <w:i/>
                <w:snapToGrid w:val="0"/>
                <w:color w:val="000000"/>
                <w:szCs w:val="24"/>
              </w:rPr>
            </w:pPr>
            <w:r w:rsidRPr="009913F6">
              <w:rPr>
                <w:i/>
                <w:snapToGrid w:val="0"/>
                <w:color w:val="000000"/>
                <w:szCs w:val="24"/>
              </w:rPr>
              <w:t>Th</w:t>
            </w:r>
            <w:r w:rsidRPr="009913F6">
              <w:rPr>
                <w:rFonts w:ascii="Times New Roman" w:hAnsi="Times New Roman"/>
                <w:i/>
                <w:snapToGrid w:val="0"/>
                <w:color w:val="000000"/>
                <w:szCs w:val="24"/>
              </w:rPr>
              <w:t>ờ</w:t>
            </w:r>
            <w:r w:rsidRPr="009913F6">
              <w:rPr>
                <w:i/>
                <w:snapToGrid w:val="0"/>
                <w:color w:val="000000"/>
                <w:szCs w:val="24"/>
              </w:rPr>
              <w:t>i gian</w:t>
            </w:r>
          </w:p>
        </w:tc>
        <w:tc>
          <w:tcPr>
            <w:tcW w:w="4017" w:type="dxa"/>
            <w:gridSpan w:val="4"/>
            <w:tcBorders>
              <w:top w:val="single" w:sz="12" w:space="0" w:color="008000"/>
              <w:bottom w:val="nil"/>
            </w:tcBorders>
          </w:tcPr>
          <w:p w:rsidR="00F47897" w:rsidRPr="009913F6" w:rsidRDefault="00F47897" w:rsidP="004B4CA4">
            <w:pPr>
              <w:jc w:val="center"/>
              <w:rPr>
                <w:i/>
                <w:snapToGrid w:val="0"/>
                <w:color w:val="000000"/>
                <w:szCs w:val="24"/>
              </w:rPr>
            </w:pPr>
            <w:r w:rsidRPr="009913F6">
              <w:rPr>
                <w:i/>
                <w:snapToGrid w:val="0"/>
                <w:color w:val="000000"/>
                <w:szCs w:val="24"/>
              </w:rPr>
              <w:t>T</w:t>
            </w:r>
            <w:r w:rsidRPr="009913F6">
              <w:rPr>
                <w:rFonts w:ascii="Times New Roman" w:hAnsi="Times New Roman"/>
                <w:i/>
                <w:snapToGrid w:val="0"/>
                <w:color w:val="000000"/>
                <w:szCs w:val="24"/>
              </w:rPr>
              <w:t>ỷ</w:t>
            </w:r>
            <w:r w:rsidRPr="009913F6">
              <w:rPr>
                <w:i/>
                <w:snapToGrid w:val="0"/>
                <w:color w:val="000000"/>
                <w:szCs w:val="24"/>
              </w:rPr>
              <w:t xml:space="preserve"> l</w:t>
            </w:r>
            <w:r w:rsidRPr="009913F6">
              <w:rPr>
                <w:rFonts w:ascii="Times New Roman" w:hAnsi="Times New Roman"/>
                <w:i/>
                <w:snapToGrid w:val="0"/>
                <w:color w:val="000000"/>
                <w:szCs w:val="24"/>
              </w:rPr>
              <w:t>ệ</w:t>
            </w:r>
            <w:r w:rsidRPr="009913F6">
              <w:rPr>
                <w:i/>
                <w:snapToGrid w:val="0"/>
                <w:color w:val="000000"/>
                <w:szCs w:val="24"/>
              </w:rPr>
              <w:t xml:space="preserve"> tinh/thô</w:t>
            </w:r>
          </w:p>
        </w:tc>
        <w:tc>
          <w:tcPr>
            <w:tcW w:w="4008" w:type="dxa"/>
            <w:gridSpan w:val="4"/>
            <w:tcBorders>
              <w:top w:val="single" w:sz="12" w:space="0" w:color="008000"/>
              <w:bottom w:val="nil"/>
            </w:tcBorders>
          </w:tcPr>
          <w:p w:rsidR="00F47897" w:rsidRPr="009913F6" w:rsidRDefault="00F47897" w:rsidP="004B4CA4">
            <w:pPr>
              <w:jc w:val="center"/>
              <w:rPr>
                <w:i/>
                <w:snapToGrid w:val="0"/>
                <w:color w:val="000000"/>
                <w:szCs w:val="24"/>
              </w:rPr>
            </w:pPr>
            <w:r w:rsidRPr="009913F6">
              <w:rPr>
                <w:i/>
                <w:snapToGrid w:val="0"/>
                <w:color w:val="000000"/>
                <w:szCs w:val="24"/>
              </w:rPr>
              <w:t>T</w:t>
            </w:r>
            <w:r w:rsidRPr="009913F6">
              <w:rPr>
                <w:rFonts w:ascii="Times New Roman" w:hAnsi="Times New Roman"/>
                <w:i/>
                <w:snapToGrid w:val="0"/>
                <w:color w:val="000000"/>
                <w:szCs w:val="24"/>
              </w:rPr>
              <w:t>ỷ</w:t>
            </w:r>
            <w:r w:rsidRPr="009913F6">
              <w:rPr>
                <w:i/>
                <w:snapToGrid w:val="0"/>
                <w:color w:val="000000"/>
                <w:szCs w:val="24"/>
              </w:rPr>
              <w:t xml:space="preserve"> l</w:t>
            </w:r>
            <w:r w:rsidRPr="009913F6">
              <w:rPr>
                <w:rFonts w:ascii="Times New Roman" w:hAnsi="Times New Roman"/>
                <w:i/>
                <w:snapToGrid w:val="0"/>
                <w:color w:val="000000"/>
                <w:szCs w:val="24"/>
              </w:rPr>
              <w:t>ệ</w:t>
            </w:r>
            <w:r w:rsidRPr="009913F6">
              <w:rPr>
                <w:i/>
                <w:snapToGrid w:val="0"/>
                <w:color w:val="000000"/>
                <w:szCs w:val="24"/>
              </w:rPr>
              <w:t xml:space="preserve"> c</w:t>
            </w:r>
            <w:r w:rsidRPr="009913F6">
              <w:rPr>
                <w:rFonts w:ascii="Times New Roman" w:hAnsi="Times New Roman"/>
                <w:i/>
                <w:snapToGrid w:val="0"/>
                <w:color w:val="000000"/>
                <w:szCs w:val="24"/>
              </w:rPr>
              <w:t>ỏ</w:t>
            </w:r>
            <w:r w:rsidRPr="009913F6">
              <w:rPr>
                <w:i/>
                <w:snapToGrid w:val="0"/>
                <w:color w:val="000000"/>
                <w:szCs w:val="24"/>
              </w:rPr>
              <w:t>/r</w:t>
            </w:r>
            <w:r w:rsidRPr="009913F6">
              <w:rPr>
                <w:rFonts w:ascii="Times New Roman" w:hAnsi="Times New Roman"/>
                <w:i/>
                <w:snapToGrid w:val="0"/>
                <w:color w:val="000000"/>
                <w:szCs w:val="24"/>
              </w:rPr>
              <w:t>ơ</w:t>
            </w:r>
            <w:r w:rsidRPr="009913F6">
              <w:rPr>
                <w:i/>
                <w:snapToGrid w:val="0"/>
                <w:color w:val="000000"/>
                <w:szCs w:val="24"/>
              </w:rPr>
              <w:t>m</w:t>
            </w:r>
          </w:p>
        </w:tc>
      </w:tr>
      <w:tr w:rsidR="00F47897" w:rsidRPr="009913F6" w:rsidTr="004B4CA4">
        <w:trPr>
          <w:trHeight w:val="93"/>
        </w:trPr>
        <w:tc>
          <w:tcPr>
            <w:tcW w:w="1634" w:type="dxa"/>
            <w:tcBorders>
              <w:top w:val="nil"/>
              <w:bottom w:val="single" w:sz="12" w:space="0" w:color="008000"/>
            </w:tcBorders>
          </w:tcPr>
          <w:p w:rsidR="00F47897" w:rsidRPr="009913F6" w:rsidRDefault="00F47897" w:rsidP="004B4CA4">
            <w:pPr>
              <w:jc w:val="center"/>
              <w:rPr>
                <w:i/>
                <w:snapToGrid w:val="0"/>
                <w:color w:val="000000"/>
                <w:szCs w:val="24"/>
              </w:rPr>
            </w:pPr>
          </w:p>
        </w:tc>
        <w:tc>
          <w:tcPr>
            <w:tcW w:w="1011"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15/85</w:t>
            </w:r>
          </w:p>
        </w:tc>
        <w:tc>
          <w:tcPr>
            <w:tcW w:w="1002"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30/70</w:t>
            </w:r>
          </w:p>
        </w:tc>
        <w:tc>
          <w:tcPr>
            <w:tcW w:w="1002"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45/55</w:t>
            </w:r>
          </w:p>
        </w:tc>
        <w:tc>
          <w:tcPr>
            <w:tcW w:w="1002"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60/40</w:t>
            </w:r>
          </w:p>
        </w:tc>
        <w:tc>
          <w:tcPr>
            <w:tcW w:w="1002"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20/80</w:t>
            </w:r>
          </w:p>
        </w:tc>
        <w:tc>
          <w:tcPr>
            <w:tcW w:w="1002"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40/60</w:t>
            </w:r>
          </w:p>
        </w:tc>
        <w:tc>
          <w:tcPr>
            <w:tcW w:w="1002"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60/40</w:t>
            </w:r>
          </w:p>
        </w:tc>
        <w:tc>
          <w:tcPr>
            <w:tcW w:w="1002" w:type="dxa"/>
            <w:tcBorders>
              <w:top w:val="nil"/>
              <w:bottom w:val="single" w:sz="12" w:space="0" w:color="008000"/>
            </w:tcBorders>
          </w:tcPr>
          <w:p w:rsidR="00F47897" w:rsidRPr="009913F6" w:rsidRDefault="00F47897" w:rsidP="004B4CA4">
            <w:pPr>
              <w:jc w:val="center"/>
              <w:rPr>
                <w:i/>
                <w:snapToGrid w:val="0"/>
                <w:color w:val="000000"/>
                <w:szCs w:val="24"/>
              </w:rPr>
            </w:pPr>
            <w:r w:rsidRPr="009913F6">
              <w:rPr>
                <w:i/>
                <w:snapToGrid w:val="0"/>
                <w:color w:val="000000"/>
                <w:szCs w:val="24"/>
              </w:rPr>
              <w:t>80/20</w:t>
            </w:r>
          </w:p>
        </w:tc>
      </w:tr>
      <w:tr w:rsidR="00F47897" w:rsidRPr="009913F6" w:rsidTr="004B4CA4">
        <w:trPr>
          <w:trHeight w:val="93"/>
        </w:trPr>
        <w:tc>
          <w:tcPr>
            <w:tcW w:w="1634"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12h</w:t>
            </w:r>
          </w:p>
        </w:tc>
        <w:tc>
          <w:tcPr>
            <w:tcW w:w="1011"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13.13</w:t>
            </w:r>
          </w:p>
        </w:tc>
        <w:tc>
          <w:tcPr>
            <w:tcW w:w="1002"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15.58</w:t>
            </w:r>
          </w:p>
        </w:tc>
        <w:tc>
          <w:tcPr>
            <w:tcW w:w="1002"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16.56</w:t>
            </w:r>
          </w:p>
        </w:tc>
        <w:tc>
          <w:tcPr>
            <w:tcW w:w="1002"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13.86</w:t>
            </w:r>
          </w:p>
        </w:tc>
        <w:tc>
          <w:tcPr>
            <w:tcW w:w="1002"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16.58</w:t>
            </w:r>
          </w:p>
        </w:tc>
        <w:tc>
          <w:tcPr>
            <w:tcW w:w="1002"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14.46</w:t>
            </w:r>
          </w:p>
        </w:tc>
        <w:tc>
          <w:tcPr>
            <w:tcW w:w="1002"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13.47</w:t>
            </w:r>
          </w:p>
        </w:tc>
        <w:tc>
          <w:tcPr>
            <w:tcW w:w="1002" w:type="dxa"/>
            <w:tcBorders>
              <w:top w:val="single" w:sz="12" w:space="0" w:color="008000"/>
            </w:tcBorders>
          </w:tcPr>
          <w:p w:rsidR="00F47897" w:rsidRPr="009913F6" w:rsidRDefault="00F47897" w:rsidP="004B4CA4">
            <w:pPr>
              <w:jc w:val="center"/>
              <w:rPr>
                <w:snapToGrid w:val="0"/>
                <w:color w:val="000000"/>
                <w:szCs w:val="24"/>
              </w:rPr>
            </w:pPr>
            <w:r w:rsidRPr="009913F6">
              <w:rPr>
                <w:snapToGrid w:val="0"/>
                <w:color w:val="000000"/>
                <w:szCs w:val="24"/>
              </w:rPr>
              <w:t>14.61</w:t>
            </w:r>
          </w:p>
        </w:tc>
      </w:tr>
      <w:tr w:rsidR="00F47897" w:rsidRPr="009913F6" w:rsidTr="004B4CA4">
        <w:trPr>
          <w:trHeight w:val="93"/>
        </w:trPr>
        <w:tc>
          <w:tcPr>
            <w:tcW w:w="1634" w:type="dxa"/>
          </w:tcPr>
          <w:p w:rsidR="00F47897" w:rsidRPr="009913F6" w:rsidRDefault="00F47897" w:rsidP="004B4CA4">
            <w:pPr>
              <w:jc w:val="center"/>
              <w:rPr>
                <w:snapToGrid w:val="0"/>
                <w:color w:val="000000"/>
                <w:szCs w:val="24"/>
              </w:rPr>
            </w:pPr>
            <w:r w:rsidRPr="009913F6">
              <w:rPr>
                <w:snapToGrid w:val="0"/>
                <w:color w:val="000000"/>
                <w:szCs w:val="24"/>
              </w:rPr>
              <w:t>24h</w:t>
            </w:r>
          </w:p>
        </w:tc>
        <w:tc>
          <w:tcPr>
            <w:tcW w:w="1011" w:type="dxa"/>
          </w:tcPr>
          <w:p w:rsidR="00F47897" w:rsidRPr="009913F6" w:rsidRDefault="00F47897" w:rsidP="004B4CA4">
            <w:pPr>
              <w:jc w:val="center"/>
              <w:rPr>
                <w:snapToGrid w:val="0"/>
                <w:color w:val="000000"/>
                <w:szCs w:val="24"/>
              </w:rPr>
            </w:pPr>
            <w:r w:rsidRPr="009913F6">
              <w:rPr>
                <w:snapToGrid w:val="0"/>
                <w:color w:val="000000"/>
                <w:szCs w:val="24"/>
              </w:rPr>
              <w:t>26.94</w:t>
            </w:r>
          </w:p>
        </w:tc>
        <w:tc>
          <w:tcPr>
            <w:tcW w:w="1002" w:type="dxa"/>
          </w:tcPr>
          <w:p w:rsidR="00F47897" w:rsidRPr="009913F6" w:rsidRDefault="00F47897" w:rsidP="004B4CA4">
            <w:pPr>
              <w:jc w:val="center"/>
              <w:rPr>
                <w:snapToGrid w:val="0"/>
                <w:color w:val="000000"/>
                <w:szCs w:val="24"/>
              </w:rPr>
            </w:pPr>
            <w:r w:rsidRPr="009913F6">
              <w:rPr>
                <w:snapToGrid w:val="0"/>
                <w:color w:val="000000"/>
                <w:szCs w:val="24"/>
              </w:rPr>
              <w:t>27.09</w:t>
            </w:r>
          </w:p>
        </w:tc>
        <w:tc>
          <w:tcPr>
            <w:tcW w:w="1002" w:type="dxa"/>
          </w:tcPr>
          <w:p w:rsidR="00F47897" w:rsidRPr="009913F6" w:rsidRDefault="00F47897" w:rsidP="004B4CA4">
            <w:pPr>
              <w:jc w:val="center"/>
              <w:rPr>
                <w:snapToGrid w:val="0"/>
                <w:color w:val="000000"/>
                <w:szCs w:val="24"/>
              </w:rPr>
            </w:pPr>
            <w:r w:rsidRPr="009913F6">
              <w:rPr>
                <w:snapToGrid w:val="0"/>
                <w:color w:val="000000"/>
                <w:szCs w:val="24"/>
              </w:rPr>
              <w:t>29.86</w:t>
            </w:r>
          </w:p>
        </w:tc>
        <w:tc>
          <w:tcPr>
            <w:tcW w:w="1002" w:type="dxa"/>
          </w:tcPr>
          <w:p w:rsidR="00F47897" w:rsidRPr="009913F6" w:rsidRDefault="00F47897" w:rsidP="004B4CA4">
            <w:pPr>
              <w:jc w:val="center"/>
              <w:rPr>
                <w:snapToGrid w:val="0"/>
                <w:color w:val="000000"/>
                <w:szCs w:val="24"/>
              </w:rPr>
            </w:pPr>
            <w:r w:rsidRPr="009913F6">
              <w:rPr>
                <w:snapToGrid w:val="0"/>
                <w:color w:val="000000"/>
                <w:szCs w:val="24"/>
              </w:rPr>
              <w:t>26.12</w:t>
            </w:r>
          </w:p>
        </w:tc>
        <w:tc>
          <w:tcPr>
            <w:tcW w:w="1002" w:type="dxa"/>
          </w:tcPr>
          <w:p w:rsidR="00F47897" w:rsidRPr="009913F6" w:rsidRDefault="00F47897" w:rsidP="004B4CA4">
            <w:pPr>
              <w:jc w:val="center"/>
              <w:rPr>
                <w:snapToGrid w:val="0"/>
                <w:color w:val="000000"/>
                <w:szCs w:val="24"/>
              </w:rPr>
            </w:pPr>
            <w:r w:rsidRPr="009913F6">
              <w:rPr>
                <w:snapToGrid w:val="0"/>
                <w:color w:val="000000"/>
                <w:szCs w:val="24"/>
              </w:rPr>
              <w:t>25.51</w:t>
            </w:r>
          </w:p>
        </w:tc>
        <w:tc>
          <w:tcPr>
            <w:tcW w:w="1002" w:type="dxa"/>
          </w:tcPr>
          <w:p w:rsidR="00F47897" w:rsidRPr="009913F6" w:rsidRDefault="00F47897" w:rsidP="004B4CA4">
            <w:pPr>
              <w:jc w:val="center"/>
              <w:rPr>
                <w:snapToGrid w:val="0"/>
                <w:color w:val="000000"/>
                <w:szCs w:val="24"/>
              </w:rPr>
            </w:pPr>
            <w:r w:rsidRPr="009913F6">
              <w:rPr>
                <w:snapToGrid w:val="0"/>
                <w:color w:val="000000"/>
                <w:szCs w:val="24"/>
              </w:rPr>
              <w:t>27.13</w:t>
            </w:r>
          </w:p>
        </w:tc>
        <w:tc>
          <w:tcPr>
            <w:tcW w:w="1002" w:type="dxa"/>
          </w:tcPr>
          <w:p w:rsidR="00F47897" w:rsidRPr="009913F6" w:rsidRDefault="00F47897" w:rsidP="004B4CA4">
            <w:pPr>
              <w:jc w:val="center"/>
              <w:rPr>
                <w:snapToGrid w:val="0"/>
                <w:color w:val="000000"/>
                <w:szCs w:val="24"/>
              </w:rPr>
            </w:pPr>
            <w:r w:rsidRPr="009913F6">
              <w:rPr>
                <w:snapToGrid w:val="0"/>
                <w:color w:val="000000"/>
                <w:szCs w:val="24"/>
              </w:rPr>
              <w:t>26.33</w:t>
            </w:r>
          </w:p>
        </w:tc>
        <w:tc>
          <w:tcPr>
            <w:tcW w:w="1002" w:type="dxa"/>
          </w:tcPr>
          <w:p w:rsidR="00F47897" w:rsidRPr="009913F6" w:rsidRDefault="00F47897" w:rsidP="004B4CA4">
            <w:pPr>
              <w:jc w:val="center"/>
              <w:rPr>
                <w:snapToGrid w:val="0"/>
                <w:color w:val="000000"/>
                <w:szCs w:val="24"/>
              </w:rPr>
            </w:pPr>
            <w:r w:rsidRPr="009913F6">
              <w:rPr>
                <w:snapToGrid w:val="0"/>
                <w:color w:val="000000"/>
                <w:szCs w:val="24"/>
              </w:rPr>
              <w:t>31.05</w:t>
            </w:r>
          </w:p>
        </w:tc>
      </w:tr>
      <w:tr w:rsidR="00F47897" w:rsidRPr="009913F6" w:rsidTr="004B4CA4">
        <w:trPr>
          <w:trHeight w:val="93"/>
        </w:trPr>
        <w:tc>
          <w:tcPr>
            <w:tcW w:w="1634" w:type="dxa"/>
          </w:tcPr>
          <w:p w:rsidR="00F47897" w:rsidRPr="009913F6" w:rsidRDefault="00F47897" w:rsidP="004B4CA4">
            <w:pPr>
              <w:jc w:val="center"/>
              <w:rPr>
                <w:snapToGrid w:val="0"/>
                <w:color w:val="000000"/>
                <w:szCs w:val="24"/>
              </w:rPr>
            </w:pPr>
            <w:r w:rsidRPr="009913F6">
              <w:rPr>
                <w:snapToGrid w:val="0"/>
                <w:color w:val="000000"/>
                <w:szCs w:val="24"/>
              </w:rPr>
              <w:t>48h</w:t>
            </w:r>
          </w:p>
        </w:tc>
        <w:tc>
          <w:tcPr>
            <w:tcW w:w="1011" w:type="dxa"/>
          </w:tcPr>
          <w:p w:rsidR="00F47897" w:rsidRPr="009913F6" w:rsidRDefault="00F47897" w:rsidP="004B4CA4">
            <w:pPr>
              <w:jc w:val="center"/>
              <w:rPr>
                <w:snapToGrid w:val="0"/>
                <w:color w:val="000000"/>
                <w:szCs w:val="24"/>
              </w:rPr>
            </w:pPr>
            <w:r w:rsidRPr="009913F6">
              <w:rPr>
                <w:snapToGrid w:val="0"/>
                <w:color w:val="000000"/>
                <w:szCs w:val="24"/>
              </w:rPr>
              <w:t>40.51</w:t>
            </w:r>
          </w:p>
        </w:tc>
        <w:tc>
          <w:tcPr>
            <w:tcW w:w="1002" w:type="dxa"/>
          </w:tcPr>
          <w:p w:rsidR="00F47897" w:rsidRPr="009913F6" w:rsidRDefault="00F47897" w:rsidP="004B4CA4">
            <w:pPr>
              <w:jc w:val="center"/>
              <w:rPr>
                <w:snapToGrid w:val="0"/>
                <w:color w:val="000000"/>
                <w:szCs w:val="24"/>
              </w:rPr>
            </w:pPr>
            <w:r w:rsidRPr="009913F6">
              <w:rPr>
                <w:snapToGrid w:val="0"/>
                <w:color w:val="000000"/>
                <w:szCs w:val="24"/>
              </w:rPr>
              <w:t>41.72</w:t>
            </w:r>
          </w:p>
        </w:tc>
        <w:tc>
          <w:tcPr>
            <w:tcW w:w="1002" w:type="dxa"/>
          </w:tcPr>
          <w:p w:rsidR="00F47897" w:rsidRPr="009913F6" w:rsidRDefault="00F47897" w:rsidP="004B4CA4">
            <w:pPr>
              <w:jc w:val="center"/>
              <w:rPr>
                <w:snapToGrid w:val="0"/>
                <w:color w:val="000000"/>
                <w:szCs w:val="24"/>
              </w:rPr>
            </w:pPr>
            <w:r w:rsidRPr="009913F6">
              <w:rPr>
                <w:snapToGrid w:val="0"/>
                <w:color w:val="000000"/>
                <w:szCs w:val="24"/>
              </w:rPr>
              <w:t>44.17</w:t>
            </w:r>
          </w:p>
        </w:tc>
        <w:tc>
          <w:tcPr>
            <w:tcW w:w="1002" w:type="dxa"/>
          </w:tcPr>
          <w:p w:rsidR="00F47897" w:rsidRPr="009913F6" w:rsidRDefault="00F47897" w:rsidP="004B4CA4">
            <w:pPr>
              <w:jc w:val="center"/>
              <w:rPr>
                <w:snapToGrid w:val="0"/>
                <w:color w:val="000000"/>
                <w:szCs w:val="24"/>
              </w:rPr>
            </w:pPr>
            <w:r w:rsidRPr="009913F6">
              <w:rPr>
                <w:snapToGrid w:val="0"/>
                <w:color w:val="000000"/>
                <w:szCs w:val="24"/>
              </w:rPr>
              <w:t>41.94</w:t>
            </w:r>
          </w:p>
        </w:tc>
        <w:tc>
          <w:tcPr>
            <w:tcW w:w="1002" w:type="dxa"/>
          </w:tcPr>
          <w:p w:rsidR="00F47897" w:rsidRPr="009913F6" w:rsidRDefault="00F47897" w:rsidP="004B4CA4">
            <w:pPr>
              <w:jc w:val="center"/>
              <w:rPr>
                <w:snapToGrid w:val="0"/>
                <w:color w:val="000000"/>
                <w:szCs w:val="24"/>
              </w:rPr>
            </w:pPr>
            <w:r w:rsidRPr="009913F6">
              <w:rPr>
                <w:snapToGrid w:val="0"/>
                <w:color w:val="000000"/>
                <w:szCs w:val="24"/>
              </w:rPr>
              <w:t>39.01</w:t>
            </w:r>
          </w:p>
        </w:tc>
        <w:tc>
          <w:tcPr>
            <w:tcW w:w="1002" w:type="dxa"/>
          </w:tcPr>
          <w:p w:rsidR="00F47897" w:rsidRPr="009913F6" w:rsidRDefault="00F47897" w:rsidP="004B4CA4">
            <w:pPr>
              <w:jc w:val="center"/>
              <w:rPr>
                <w:snapToGrid w:val="0"/>
                <w:color w:val="000000"/>
                <w:szCs w:val="24"/>
              </w:rPr>
            </w:pPr>
            <w:r w:rsidRPr="009913F6">
              <w:rPr>
                <w:snapToGrid w:val="0"/>
                <w:color w:val="000000"/>
                <w:szCs w:val="24"/>
              </w:rPr>
              <w:t>41.24</w:t>
            </w:r>
          </w:p>
        </w:tc>
        <w:tc>
          <w:tcPr>
            <w:tcW w:w="1002" w:type="dxa"/>
          </w:tcPr>
          <w:p w:rsidR="00F47897" w:rsidRPr="009913F6" w:rsidRDefault="00F47897" w:rsidP="004B4CA4">
            <w:pPr>
              <w:jc w:val="center"/>
              <w:rPr>
                <w:snapToGrid w:val="0"/>
                <w:color w:val="000000"/>
                <w:szCs w:val="24"/>
              </w:rPr>
            </w:pPr>
            <w:r w:rsidRPr="009913F6">
              <w:rPr>
                <w:snapToGrid w:val="0"/>
                <w:color w:val="000000"/>
                <w:szCs w:val="24"/>
              </w:rPr>
              <w:t>42.52</w:t>
            </w:r>
          </w:p>
        </w:tc>
        <w:tc>
          <w:tcPr>
            <w:tcW w:w="1002" w:type="dxa"/>
          </w:tcPr>
          <w:p w:rsidR="00F47897" w:rsidRPr="009913F6" w:rsidRDefault="00F47897" w:rsidP="004B4CA4">
            <w:pPr>
              <w:jc w:val="center"/>
              <w:rPr>
                <w:snapToGrid w:val="0"/>
                <w:color w:val="000000"/>
                <w:szCs w:val="24"/>
              </w:rPr>
            </w:pPr>
            <w:r w:rsidRPr="009913F6">
              <w:rPr>
                <w:snapToGrid w:val="0"/>
                <w:color w:val="000000"/>
                <w:szCs w:val="24"/>
              </w:rPr>
              <w:t>45.58</w:t>
            </w:r>
          </w:p>
        </w:tc>
      </w:tr>
      <w:tr w:rsidR="00F47897" w:rsidRPr="009913F6" w:rsidTr="004B4CA4">
        <w:trPr>
          <w:trHeight w:val="93"/>
        </w:trPr>
        <w:tc>
          <w:tcPr>
            <w:tcW w:w="1634" w:type="dxa"/>
          </w:tcPr>
          <w:p w:rsidR="00F47897" w:rsidRPr="009913F6" w:rsidRDefault="00F47897" w:rsidP="004B4CA4">
            <w:pPr>
              <w:jc w:val="center"/>
              <w:rPr>
                <w:snapToGrid w:val="0"/>
                <w:color w:val="000000"/>
                <w:szCs w:val="24"/>
              </w:rPr>
            </w:pPr>
            <w:r w:rsidRPr="009913F6">
              <w:rPr>
                <w:snapToGrid w:val="0"/>
                <w:color w:val="000000"/>
                <w:szCs w:val="24"/>
              </w:rPr>
              <w:t>72h</w:t>
            </w:r>
          </w:p>
        </w:tc>
        <w:tc>
          <w:tcPr>
            <w:tcW w:w="1011" w:type="dxa"/>
          </w:tcPr>
          <w:p w:rsidR="00F47897" w:rsidRPr="009913F6" w:rsidRDefault="00F47897" w:rsidP="004B4CA4">
            <w:pPr>
              <w:jc w:val="center"/>
              <w:rPr>
                <w:snapToGrid w:val="0"/>
                <w:color w:val="000000"/>
                <w:szCs w:val="24"/>
              </w:rPr>
            </w:pPr>
            <w:r w:rsidRPr="009913F6">
              <w:rPr>
                <w:snapToGrid w:val="0"/>
                <w:color w:val="000000"/>
                <w:szCs w:val="24"/>
              </w:rPr>
              <w:t>48.07</w:t>
            </w:r>
          </w:p>
        </w:tc>
        <w:tc>
          <w:tcPr>
            <w:tcW w:w="1002" w:type="dxa"/>
          </w:tcPr>
          <w:p w:rsidR="00F47897" w:rsidRPr="009913F6" w:rsidRDefault="00F47897" w:rsidP="004B4CA4">
            <w:pPr>
              <w:jc w:val="center"/>
              <w:rPr>
                <w:snapToGrid w:val="0"/>
                <w:color w:val="000000"/>
                <w:szCs w:val="24"/>
              </w:rPr>
            </w:pPr>
            <w:r w:rsidRPr="009913F6">
              <w:rPr>
                <w:snapToGrid w:val="0"/>
                <w:color w:val="000000"/>
                <w:szCs w:val="24"/>
              </w:rPr>
              <w:t>49.05</w:t>
            </w:r>
          </w:p>
        </w:tc>
        <w:tc>
          <w:tcPr>
            <w:tcW w:w="1002" w:type="dxa"/>
          </w:tcPr>
          <w:p w:rsidR="00F47897" w:rsidRPr="009913F6" w:rsidRDefault="00F47897" w:rsidP="004B4CA4">
            <w:pPr>
              <w:jc w:val="center"/>
              <w:rPr>
                <w:snapToGrid w:val="0"/>
                <w:color w:val="000000"/>
                <w:szCs w:val="24"/>
              </w:rPr>
            </w:pPr>
            <w:r w:rsidRPr="009913F6">
              <w:rPr>
                <w:snapToGrid w:val="0"/>
                <w:color w:val="000000"/>
                <w:szCs w:val="24"/>
              </w:rPr>
              <w:t>50.77</w:t>
            </w:r>
          </w:p>
        </w:tc>
        <w:tc>
          <w:tcPr>
            <w:tcW w:w="1002" w:type="dxa"/>
          </w:tcPr>
          <w:p w:rsidR="00F47897" w:rsidRPr="009913F6" w:rsidRDefault="00F47897" w:rsidP="004B4CA4">
            <w:pPr>
              <w:jc w:val="center"/>
              <w:rPr>
                <w:snapToGrid w:val="0"/>
                <w:color w:val="000000"/>
                <w:szCs w:val="24"/>
              </w:rPr>
            </w:pPr>
            <w:r w:rsidRPr="009913F6">
              <w:rPr>
                <w:snapToGrid w:val="0"/>
                <w:color w:val="000000"/>
                <w:szCs w:val="24"/>
              </w:rPr>
              <w:t>48.10</w:t>
            </w:r>
          </w:p>
        </w:tc>
        <w:tc>
          <w:tcPr>
            <w:tcW w:w="1002" w:type="dxa"/>
          </w:tcPr>
          <w:p w:rsidR="00F47897" w:rsidRPr="009913F6" w:rsidRDefault="00F47897" w:rsidP="004B4CA4">
            <w:pPr>
              <w:jc w:val="center"/>
              <w:rPr>
                <w:snapToGrid w:val="0"/>
                <w:color w:val="000000"/>
                <w:szCs w:val="24"/>
              </w:rPr>
            </w:pPr>
            <w:r w:rsidRPr="009913F6">
              <w:rPr>
                <w:snapToGrid w:val="0"/>
                <w:color w:val="000000"/>
                <w:szCs w:val="24"/>
              </w:rPr>
              <w:t>47.73</w:t>
            </w:r>
          </w:p>
        </w:tc>
        <w:tc>
          <w:tcPr>
            <w:tcW w:w="1002" w:type="dxa"/>
          </w:tcPr>
          <w:p w:rsidR="00F47897" w:rsidRPr="009913F6" w:rsidRDefault="00F47897" w:rsidP="004B4CA4">
            <w:pPr>
              <w:jc w:val="center"/>
              <w:rPr>
                <w:snapToGrid w:val="0"/>
                <w:color w:val="000000"/>
                <w:szCs w:val="24"/>
              </w:rPr>
            </w:pPr>
            <w:r w:rsidRPr="009913F6">
              <w:rPr>
                <w:snapToGrid w:val="0"/>
                <w:color w:val="000000"/>
                <w:szCs w:val="24"/>
              </w:rPr>
              <w:t>46.89</w:t>
            </w:r>
          </w:p>
        </w:tc>
        <w:tc>
          <w:tcPr>
            <w:tcW w:w="1002" w:type="dxa"/>
          </w:tcPr>
          <w:p w:rsidR="00F47897" w:rsidRPr="009913F6" w:rsidRDefault="00F47897" w:rsidP="004B4CA4">
            <w:pPr>
              <w:jc w:val="center"/>
              <w:rPr>
                <w:snapToGrid w:val="0"/>
                <w:color w:val="000000"/>
                <w:szCs w:val="24"/>
              </w:rPr>
            </w:pPr>
            <w:r w:rsidRPr="009913F6">
              <w:rPr>
                <w:snapToGrid w:val="0"/>
                <w:color w:val="000000"/>
                <w:szCs w:val="24"/>
              </w:rPr>
              <w:t>48.60</w:t>
            </w:r>
          </w:p>
        </w:tc>
        <w:tc>
          <w:tcPr>
            <w:tcW w:w="1002" w:type="dxa"/>
          </w:tcPr>
          <w:p w:rsidR="00F47897" w:rsidRPr="009913F6" w:rsidRDefault="00F47897" w:rsidP="004B4CA4">
            <w:pPr>
              <w:jc w:val="center"/>
              <w:rPr>
                <w:snapToGrid w:val="0"/>
                <w:color w:val="000000"/>
                <w:szCs w:val="24"/>
              </w:rPr>
            </w:pPr>
            <w:r w:rsidRPr="009913F6">
              <w:rPr>
                <w:snapToGrid w:val="0"/>
                <w:color w:val="000000"/>
                <w:szCs w:val="24"/>
              </w:rPr>
              <w:t>52.77</w:t>
            </w:r>
          </w:p>
        </w:tc>
      </w:tr>
    </w:tbl>
    <w:p w:rsidR="00F47897" w:rsidRPr="009913F6" w:rsidRDefault="00F47897" w:rsidP="00F47897">
      <w:pPr>
        <w:pStyle w:val="BodyTextIndent2"/>
        <w:spacing w:before="240"/>
        <w:rPr>
          <w:rFonts w:ascii="Times New Roman" w:hAnsi="Times New Roman"/>
          <w:sz w:val="24"/>
          <w:szCs w:val="24"/>
        </w:rPr>
      </w:pPr>
      <w:r w:rsidRPr="009913F6">
        <w:rPr>
          <w:rFonts w:ascii="Times New Roman" w:hAnsi="Times New Roman"/>
          <w:sz w:val="24"/>
          <w:szCs w:val="24"/>
        </w:rPr>
        <w:lastRenderedPageBreak/>
        <w:t>Tỷ lệ phân giải chất hữu cơ của thức ăn thô thấp ở khẩu phần thức ăn tinh 60% có liên quan với pH dạ cỏ thấp như đã chỉ ra ở phần trên. Trong khi đó tỷ lệ này cao ở khẩu phần nhiều cỏ xanh có thể do quá trình tiêu hoá cỏ xanh đã tạo ra và duy trì một môi trường tốt hơn (pH, NH</w:t>
      </w:r>
      <w:r w:rsidRPr="00264CC5">
        <w:rPr>
          <w:rFonts w:ascii="Times New Roman" w:hAnsi="Times New Roman"/>
          <w:sz w:val="24"/>
          <w:szCs w:val="24"/>
          <w:vertAlign w:val="subscript"/>
        </w:rPr>
        <w:t xml:space="preserve">3 </w:t>
      </w:r>
      <w:r w:rsidRPr="009913F6">
        <w:rPr>
          <w:rFonts w:ascii="Times New Roman" w:hAnsi="Times New Roman"/>
          <w:sz w:val="24"/>
          <w:szCs w:val="24"/>
        </w:rPr>
        <w:t>và cả chất dinh dưỡng) cho hoạt động của nhóm vi sinh vật tiêu hoá xơ. Tại 48 giờ ủ, giá trị OMD khác nhau giữa các loại thức ăn thô; cỏ tự nhiên: 54,13% cỏ Ruzi 30ngày: 43,52%, cỏ Ruzi 45 ngày: 40,53%, cỏ Ruzi 60 ngày: 37,09% và thấp nhất là rơm khô: 35,17%.</w:t>
      </w:r>
    </w:p>
    <w:p w:rsidR="00F47897" w:rsidRPr="009913F6" w:rsidRDefault="00F47897" w:rsidP="00F47897">
      <w:pPr>
        <w:pStyle w:val="BodyTextIndent2"/>
        <w:rPr>
          <w:rFonts w:ascii="Times New Roman" w:hAnsi="Times New Roman"/>
          <w:sz w:val="24"/>
          <w:szCs w:val="24"/>
        </w:rPr>
      </w:pPr>
      <w:r w:rsidRPr="009913F6">
        <w:rPr>
          <w:rFonts w:ascii="Times New Roman" w:hAnsi="Times New Roman"/>
          <w:sz w:val="24"/>
          <w:szCs w:val="24"/>
        </w:rPr>
        <w:t xml:space="preserve">Bảng 4. Tỷ lệ phân giải chất hữu cơ (OMD%) của 5 loại thức ăn thô theo thời gian. </w:t>
      </w:r>
    </w:p>
    <w:tbl>
      <w:tblPr>
        <w:tblStyle w:val="TableSimple1"/>
        <w:tblW w:w="0" w:type="auto"/>
        <w:tblLook w:val="01E0" w:firstRow="1" w:lastRow="1" w:firstColumn="1" w:lastColumn="1" w:noHBand="0" w:noVBand="0"/>
      </w:tblPr>
      <w:tblGrid>
        <w:gridCol w:w="1908"/>
        <w:gridCol w:w="1863"/>
        <w:gridCol w:w="1863"/>
        <w:gridCol w:w="1863"/>
        <w:gridCol w:w="1863"/>
      </w:tblGrid>
      <w:tr w:rsidR="00F47897" w:rsidRPr="009913F6" w:rsidTr="004B4CA4">
        <w:trPr>
          <w:cnfStyle w:val="100000000000" w:firstRow="1" w:lastRow="0" w:firstColumn="0" w:lastColumn="0" w:oddVBand="0" w:evenVBand="0" w:oddHBand="0" w:evenHBand="0" w:firstRowFirstColumn="0" w:firstRowLastColumn="0" w:lastRowFirstColumn="0" w:lastRowLastColumn="0"/>
        </w:trPr>
        <w:tc>
          <w:tcPr>
            <w:tcW w:w="1972" w:type="dxa"/>
          </w:tcPr>
          <w:p w:rsidR="00F47897" w:rsidRPr="009913F6" w:rsidRDefault="00F47897" w:rsidP="004B4CA4">
            <w:pPr>
              <w:rPr>
                <w:szCs w:val="24"/>
              </w:rPr>
            </w:pPr>
          </w:p>
        </w:tc>
        <w:tc>
          <w:tcPr>
            <w:tcW w:w="1973" w:type="dxa"/>
          </w:tcPr>
          <w:p w:rsidR="00F47897" w:rsidRPr="009913F6" w:rsidRDefault="00F47897" w:rsidP="004B4CA4">
            <w:pPr>
              <w:jc w:val="center"/>
              <w:rPr>
                <w:i/>
                <w:snapToGrid w:val="0"/>
                <w:szCs w:val="24"/>
              </w:rPr>
            </w:pPr>
            <w:r w:rsidRPr="009913F6">
              <w:rPr>
                <w:i/>
                <w:snapToGrid w:val="0"/>
                <w:szCs w:val="24"/>
              </w:rPr>
              <w:t>12h</w:t>
            </w:r>
          </w:p>
        </w:tc>
        <w:tc>
          <w:tcPr>
            <w:tcW w:w="1973" w:type="dxa"/>
          </w:tcPr>
          <w:p w:rsidR="00F47897" w:rsidRPr="009913F6" w:rsidRDefault="00F47897" w:rsidP="004B4CA4">
            <w:pPr>
              <w:jc w:val="center"/>
              <w:rPr>
                <w:i/>
                <w:snapToGrid w:val="0"/>
                <w:szCs w:val="24"/>
              </w:rPr>
            </w:pPr>
            <w:r w:rsidRPr="009913F6">
              <w:rPr>
                <w:i/>
                <w:snapToGrid w:val="0"/>
                <w:szCs w:val="24"/>
              </w:rPr>
              <w:t>24h</w:t>
            </w:r>
          </w:p>
        </w:tc>
        <w:tc>
          <w:tcPr>
            <w:tcW w:w="1973" w:type="dxa"/>
          </w:tcPr>
          <w:p w:rsidR="00F47897" w:rsidRPr="009913F6" w:rsidRDefault="00F47897" w:rsidP="004B4CA4">
            <w:pPr>
              <w:jc w:val="center"/>
              <w:rPr>
                <w:i/>
                <w:snapToGrid w:val="0"/>
                <w:szCs w:val="24"/>
              </w:rPr>
            </w:pPr>
            <w:r w:rsidRPr="009913F6">
              <w:rPr>
                <w:i/>
                <w:snapToGrid w:val="0"/>
                <w:szCs w:val="24"/>
              </w:rPr>
              <w:t>48h</w:t>
            </w:r>
          </w:p>
        </w:tc>
        <w:tc>
          <w:tcPr>
            <w:tcW w:w="1973" w:type="dxa"/>
          </w:tcPr>
          <w:p w:rsidR="00F47897" w:rsidRPr="009913F6" w:rsidRDefault="00F47897" w:rsidP="004B4CA4">
            <w:pPr>
              <w:jc w:val="center"/>
              <w:rPr>
                <w:i/>
                <w:snapToGrid w:val="0"/>
                <w:szCs w:val="24"/>
              </w:rPr>
            </w:pPr>
            <w:r w:rsidRPr="009913F6">
              <w:rPr>
                <w:i/>
                <w:snapToGrid w:val="0"/>
                <w:szCs w:val="24"/>
              </w:rPr>
              <w:t>72h</w:t>
            </w:r>
          </w:p>
        </w:tc>
      </w:tr>
      <w:tr w:rsidR="00F47897" w:rsidRPr="009913F6" w:rsidTr="004B4CA4">
        <w:tc>
          <w:tcPr>
            <w:tcW w:w="1972" w:type="dxa"/>
          </w:tcPr>
          <w:p w:rsidR="00F47897" w:rsidRPr="009913F6" w:rsidRDefault="00F47897" w:rsidP="004B4CA4">
            <w:pPr>
              <w:pStyle w:val="Heading3"/>
              <w:outlineLvl w:val="2"/>
              <w:rPr>
                <w:rFonts w:ascii="Times New Roman" w:hAnsi="Times New Roman"/>
                <w:b w:val="0"/>
                <w:sz w:val="24"/>
                <w:szCs w:val="24"/>
              </w:rPr>
            </w:pPr>
            <w:r w:rsidRPr="009913F6">
              <w:rPr>
                <w:rFonts w:ascii="Times New Roman" w:hAnsi="Times New Roman"/>
                <w:b w:val="0"/>
                <w:sz w:val="24"/>
                <w:szCs w:val="24"/>
              </w:rPr>
              <w:t>Cỏ  TN</w:t>
            </w:r>
          </w:p>
        </w:tc>
        <w:tc>
          <w:tcPr>
            <w:tcW w:w="1973" w:type="dxa"/>
          </w:tcPr>
          <w:p w:rsidR="00F47897" w:rsidRPr="009913F6" w:rsidRDefault="00F47897" w:rsidP="004B4CA4">
            <w:pPr>
              <w:rPr>
                <w:szCs w:val="24"/>
              </w:rPr>
            </w:pPr>
            <w:r w:rsidRPr="009913F6">
              <w:rPr>
                <w:szCs w:val="24"/>
              </w:rPr>
              <w:t>19,74</w:t>
            </w:r>
          </w:p>
        </w:tc>
        <w:tc>
          <w:tcPr>
            <w:tcW w:w="1973" w:type="dxa"/>
          </w:tcPr>
          <w:p w:rsidR="00F47897" w:rsidRPr="009913F6" w:rsidRDefault="00F47897" w:rsidP="004B4CA4">
            <w:pPr>
              <w:rPr>
                <w:szCs w:val="24"/>
              </w:rPr>
            </w:pPr>
            <w:r w:rsidRPr="009913F6">
              <w:rPr>
                <w:szCs w:val="24"/>
              </w:rPr>
              <w:t>37,27</w:t>
            </w:r>
          </w:p>
        </w:tc>
        <w:tc>
          <w:tcPr>
            <w:tcW w:w="1973" w:type="dxa"/>
          </w:tcPr>
          <w:p w:rsidR="00F47897" w:rsidRPr="009913F6" w:rsidRDefault="00F47897" w:rsidP="004B4CA4">
            <w:pPr>
              <w:rPr>
                <w:szCs w:val="24"/>
              </w:rPr>
            </w:pPr>
            <w:r w:rsidRPr="009913F6">
              <w:rPr>
                <w:szCs w:val="24"/>
              </w:rPr>
              <w:t>54,13</w:t>
            </w:r>
          </w:p>
        </w:tc>
        <w:tc>
          <w:tcPr>
            <w:tcW w:w="1973" w:type="dxa"/>
          </w:tcPr>
          <w:p w:rsidR="00F47897" w:rsidRPr="009913F6" w:rsidRDefault="00F47897" w:rsidP="004B4CA4">
            <w:pPr>
              <w:rPr>
                <w:szCs w:val="24"/>
              </w:rPr>
            </w:pPr>
            <w:r w:rsidRPr="009913F6">
              <w:rPr>
                <w:szCs w:val="24"/>
              </w:rPr>
              <w:t>59,80</w:t>
            </w:r>
          </w:p>
        </w:tc>
      </w:tr>
      <w:tr w:rsidR="00F47897" w:rsidRPr="009913F6" w:rsidTr="004B4CA4">
        <w:tc>
          <w:tcPr>
            <w:tcW w:w="1972" w:type="dxa"/>
          </w:tcPr>
          <w:p w:rsidR="00F47897" w:rsidRPr="009913F6" w:rsidRDefault="00F47897" w:rsidP="004B4CA4">
            <w:pPr>
              <w:rPr>
                <w:i/>
                <w:snapToGrid w:val="0"/>
                <w:szCs w:val="24"/>
              </w:rPr>
            </w:pPr>
            <w:r w:rsidRPr="009913F6">
              <w:rPr>
                <w:i/>
                <w:snapToGrid w:val="0"/>
                <w:szCs w:val="24"/>
              </w:rPr>
              <w:t>Ruzi30ngày</w:t>
            </w:r>
          </w:p>
        </w:tc>
        <w:tc>
          <w:tcPr>
            <w:tcW w:w="1973" w:type="dxa"/>
          </w:tcPr>
          <w:p w:rsidR="00F47897" w:rsidRPr="009913F6" w:rsidRDefault="00F47897" w:rsidP="004B4CA4">
            <w:pPr>
              <w:rPr>
                <w:szCs w:val="24"/>
              </w:rPr>
            </w:pPr>
            <w:r w:rsidRPr="009913F6">
              <w:rPr>
                <w:szCs w:val="24"/>
              </w:rPr>
              <w:t>15.96</w:t>
            </w:r>
          </w:p>
        </w:tc>
        <w:tc>
          <w:tcPr>
            <w:tcW w:w="1973" w:type="dxa"/>
          </w:tcPr>
          <w:p w:rsidR="00F47897" w:rsidRPr="009913F6" w:rsidRDefault="00F47897" w:rsidP="004B4CA4">
            <w:pPr>
              <w:rPr>
                <w:szCs w:val="24"/>
              </w:rPr>
            </w:pPr>
            <w:r w:rsidRPr="009913F6">
              <w:rPr>
                <w:szCs w:val="24"/>
              </w:rPr>
              <w:t>30,75</w:t>
            </w:r>
          </w:p>
        </w:tc>
        <w:tc>
          <w:tcPr>
            <w:tcW w:w="1973" w:type="dxa"/>
          </w:tcPr>
          <w:p w:rsidR="00F47897" w:rsidRPr="009913F6" w:rsidRDefault="00F47897" w:rsidP="004B4CA4">
            <w:pPr>
              <w:rPr>
                <w:szCs w:val="24"/>
              </w:rPr>
            </w:pPr>
            <w:r w:rsidRPr="009913F6">
              <w:rPr>
                <w:szCs w:val="24"/>
              </w:rPr>
              <w:t>43,52</w:t>
            </w:r>
          </w:p>
        </w:tc>
        <w:tc>
          <w:tcPr>
            <w:tcW w:w="1973" w:type="dxa"/>
          </w:tcPr>
          <w:p w:rsidR="00F47897" w:rsidRPr="009913F6" w:rsidRDefault="00F47897" w:rsidP="004B4CA4">
            <w:pPr>
              <w:rPr>
                <w:szCs w:val="24"/>
              </w:rPr>
            </w:pPr>
            <w:r w:rsidRPr="009913F6">
              <w:rPr>
                <w:szCs w:val="24"/>
              </w:rPr>
              <w:t>48,56</w:t>
            </w:r>
          </w:p>
        </w:tc>
      </w:tr>
      <w:tr w:rsidR="00F47897" w:rsidRPr="009913F6" w:rsidTr="004B4CA4">
        <w:tc>
          <w:tcPr>
            <w:tcW w:w="1972" w:type="dxa"/>
          </w:tcPr>
          <w:p w:rsidR="00F47897" w:rsidRPr="009913F6" w:rsidRDefault="00F47897" w:rsidP="004B4CA4">
            <w:pPr>
              <w:rPr>
                <w:i/>
                <w:snapToGrid w:val="0"/>
                <w:szCs w:val="24"/>
              </w:rPr>
            </w:pPr>
            <w:r w:rsidRPr="009913F6">
              <w:rPr>
                <w:i/>
                <w:snapToGrid w:val="0"/>
                <w:szCs w:val="24"/>
              </w:rPr>
              <w:t>Ruzi 45ngày</w:t>
            </w:r>
          </w:p>
        </w:tc>
        <w:tc>
          <w:tcPr>
            <w:tcW w:w="1973" w:type="dxa"/>
          </w:tcPr>
          <w:p w:rsidR="00F47897" w:rsidRPr="009913F6" w:rsidRDefault="00F47897" w:rsidP="004B4CA4">
            <w:pPr>
              <w:rPr>
                <w:szCs w:val="24"/>
              </w:rPr>
            </w:pPr>
            <w:r w:rsidRPr="009913F6">
              <w:rPr>
                <w:szCs w:val="24"/>
              </w:rPr>
              <w:t>15,27</w:t>
            </w:r>
          </w:p>
        </w:tc>
        <w:tc>
          <w:tcPr>
            <w:tcW w:w="1973" w:type="dxa"/>
          </w:tcPr>
          <w:p w:rsidR="00F47897" w:rsidRPr="009913F6" w:rsidRDefault="00F47897" w:rsidP="004B4CA4">
            <w:pPr>
              <w:rPr>
                <w:szCs w:val="24"/>
              </w:rPr>
            </w:pPr>
            <w:r w:rsidRPr="009913F6">
              <w:rPr>
                <w:szCs w:val="24"/>
              </w:rPr>
              <w:t>25,37</w:t>
            </w:r>
          </w:p>
        </w:tc>
        <w:tc>
          <w:tcPr>
            <w:tcW w:w="1973" w:type="dxa"/>
          </w:tcPr>
          <w:p w:rsidR="00F47897" w:rsidRPr="009913F6" w:rsidRDefault="00F47897" w:rsidP="004B4CA4">
            <w:pPr>
              <w:rPr>
                <w:szCs w:val="24"/>
              </w:rPr>
            </w:pPr>
            <w:r w:rsidRPr="009913F6">
              <w:rPr>
                <w:szCs w:val="24"/>
              </w:rPr>
              <w:t>40,53</w:t>
            </w:r>
          </w:p>
        </w:tc>
        <w:tc>
          <w:tcPr>
            <w:tcW w:w="1973" w:type="dxa"/>
          </w:tcPr>
          <w:p w:rsidR="00F47897" w:rsidRPr="009913F6" w:rsidRDefault="00F47897" w:rsidP="004B4CA4">
            <w:pPr>
              <w:rPr>
                <w:szCs w:val="24"/>
              </w:rPr>
            </w:pPr>
            <w:r w:rsidRPr="009913F6">
              <w:rPr>
                <w:szCs w:val="24"/>
              </w:rPr>
              <w:t>45,76</w:t>
            </w:r>
          </w:p>
        </w:tc>
      </w:tr>
      <w:tr w:rsidR="00F47897" w:rsidRPr="009913F6" w:rsidTr="004B4CA4">
        <w:tc>
          <w:tcPr>
            <w:tcW w:w="1972" w:type="dxa"/>
          </w:tcPr>
          <w:p w:rsidR="00F47897" w:rsidRPr="009913F6" w:rsidRDefault="00F47897" w:rsidP="004B4CA4">
            <w:pPr>
              <w:rPr>
                <w:i/>
                <w:snapToGrid w:val="0"/>
                <w:szCs w:val="24"/>
              </w:rPr>
            </w:pPr>
            <w:r w:rsidRPr="009913F6">
              <w:rPr>
                <w:i/>
                <w:snapToGrid w:val="0"/>
                <w:szCs w:val="24"/>
              </w:rPr>
              <w:t>Ruzi 60ngày</w:t>
            </w:r>
          </w:p>
        </w:tc>
        <w:tc>
          <w:tcPr>
            <w:tcW w:w="1973" w:type="dxa"/>
          </w:tcPr>
          <w:p w:rsidR="00F47897" w:rsidRPr="009913F6" w:rsidRDefault="00F47897" w:rsidP="004B4CA4">
            <w:pPr>
              <w:rPr>
                <w:szCs w:val="24"/>
              </w:rPr>
            </w:pPr>
            <w:r w:rsidRPr="009913F6">
              <w:rPr>
                <w:szCs w:val="24"/>
              </w:rPr>
              <w:t>14,64</w:t>
            </w:r>
          </w:p>
        </w:tc>
        <w:tc>
          <w:tcPr>
            <w:tcW w:w="1973" w:type="dxa"/>
          </w:tcPr>
          <w:p w:rsidR="00F47897" w:rsidRPr="009913F6" w:rsidRDefault="00F47897" w:rsidP="004B4CA4">
            <w:pPr>
              <w:rPr>
                <w:szCs w:val="24"/>
              </w:rPr>
            </w:pPr>
            <w:r w:rsidRPr="009913F6">
              <w:rPr>
                <w:szCs w:val="24"/>
              </w:rPr>
              <w:t>25,53</w:t>
            </w:r>
          </w:p>
        </w:tc>
        <w:tc>
          <w:tcPr>
            <w:tcW w:w="1973" w:type="dxa"/>
          </w:tcPr>
          <w:p w:rsidR="00F47897" w:rsidRPr="009913F6" w:rsidRDefault="00F47897" w:rsidP="004B4CA4">
            <w:pPr>
              <w:rPr>
                <w:szCs w:val="24"/>
              </w:rPr>
            </w:pPr>
            <w:r w:rsidRPr="009913F6">
              <w:rPr>
                <w:szCs w:val="24"/>
              </w:rPr>
              <w:t>37,09</w:t>
            </w:r>
          </w:p>
        </w:tc>
        <w:tc>
          <w:tcPr>
            <w:tcW w:w="1973" w:type="dxa"/>
          </w:tcPr>
          <w:p w:rsidR="00F47897" w:rsidRPr="009913F6" w:rsidRDefault="00F47897" w:rsidP="004B4CA4">
            <w:pPr>
              <w:rPr>
                <w:szCs w:val="24"/>
              </w:rPr>
            </w:pPr>
            <w:r w:rsidRPr="009913F6">
              <w:rPr>
                <w:szCs w:val="24"/>
              </w:rPr>
              <w:t>44,36</w:t>
            </w:r>
          </w:p>
        </w:tc>
      </w:tr>
      <w:tr w:rsidR="00F47897" w:rsidRPr="009913F6" w:rsidTr="004B4CA4">
        <w:tc>
          <w:tcPr>
            <w:tcW w:w="1972" w:type="dxa"/>
            <w:tcBorders>
              <w:bottom w:val="nil"/>
            </w:tcBorders>
          </w:tcPr>
          <w:p w:rsidR="00F47897" w:rsidRPr="009913F6" w:rsidRDefault="00F47897" w:rsidP="004B4CA4">
            <w:pPr>
              <w:rPr>
                <w:i/>
                <w:snapToGrid w:val="0"/>
                <w:szCs w:val="24"/>
              </w:rPr>
            </w:pPr>
            <w:r w:rsidRPr="009913F6">
              <w:rPr>
                <w:i/>
                <w:snapToGrid w:val="0"/>
                <w:szCs w:val="24"/>
              </w:rPr>
              <w:t>R</w:t>
            </w:r>
            <w:r w:rsidRPr="009913F6">
              <w:rPr>
                <w:szCs w:val="24"/>
              </w:rPr>
              <w:t xml:space="preserve"> </w:t>
            </w:r>
            <w:r w:rsidRPr="009913F6">
              <w:rPr>
                <w:rFonts w:ascii="Times New Roman" w:hAnsi="Times New Roman"/>
                <w:i/>
                <w:snapToGrid w:val="0"/>
                <w:szCs w:val="24"/>
              </w:rPr>
              <w:t>ơ</w:t>
            </w:r>
            <w:r w:rsidRPr="009913F6">
              <w:rPr>
                <w:i/>
                <w:snapToGrid w:val="0"/>
                <w:szCs w:val="24"/>
              </w:rPr>
              <w:t>m khô</w:t>
            </w:r>
          </w:p>
        </w:tc>
        <w:tc>
          <w:tcPr>
            <w:tcW w:w="1973" w:type="dxa"/>
            <w:tcBorders>
              <w:bottom w:val="nil"/>
            </w:tcBorders>
          </w:tcPr>
          <w:p w:rsidR="00F47897" w:rsidRPr="009913F6" w:rsidRDefault="00F47897" w:rsidP="004B4CA4">
            <w:pPr>
              <w:rPr>
                <w:szCs w:val="24"/>
              </w:rPr>
            </w:pPr>
            <w:r w:rsidRPr="009913F6">
              <w:rPr>
                <w:szCs w:val="24"/>
              </w:rPr>
              <w:t>8,28</w:t>
            </w:r>
          </w:p>
        </w:tc>
        <w:tc>
          <w:tcPr>
            <w:tcW w:w="1973" w:type="dxa"/>
            <w:tcBorders>
              <w:bottom w:val="nil"/>
            </w:tcBorders>
          </w:tcPr>
          <w:p w:rsidR="00F47897" w:rsidRPr="009913F6" w:rsidRDefault="00F47897" w:rsidP="004B4CA4">
            <w:pPr>
              <w:rPr>
                <w:szCs w:val="24"/>
              </w:rPr>
            </w:pPr>
            <w:r w:rsidRPr="009913F6">
              <w:rPr>
                <w:szCs w:val="24"/>
              </w:rPr>
              <w:t>18,60</w:t>
            </w:r>
          </w:p>
        </w:tc>
        <w:tc>
          <w:tcPr>
            <w:tcW w:w="1973" w:type="dxa"/>
            <w:tcBorders>
              <w:bottom w:val="nil"/>
            </w:tcBorders>
          </w:tcPr>
          <w:p w:rsidR="00F47897" w:rsidRPr="009913F6" w:rsidRDefault="00F47897" w:rsidP="004B4CA4">
            <w:pPr>
              <w:rPr>
                <w:szCs w:val="24"/>
              </w:rPr>
            </w:pPr>
            <w:r w:rsidRPr="009913F6">
              <w:rPr>
                <w:szCs w:val="24"/>
              </w:rPr>
              <w:t>35,17</w:t>
            </w:r>
          </w:p>
        </w:tc>
        <w:tc>
          <w:tcPr>
            <w:tcW w:w="1973" w:type="dxa"/>
            <w:tcBorders>
              <w:bottom w:val="nil"/>
            </w:tcBorders>
          </w:tcPr>
          <w:p w:rsidR="00F47897" w:rsidRPr="009913F6" w:rsidRDefault="00F47897" w:rsidP="004B4CA4">
            <w:pPr>
              <w:rPr>
                <w:szCs w:val="24"/>
              </w:rPr>
            </w:pPr>
            <w:r w:rsidRPr="009913F6">
              <w:rPr>
                <w:szCs w:val="24"/>
              </w:rPr>
              <w:t>46,51</w:t>
            </w:r>
          </w:p>
        </w:tc>
      </w:tr>
      <w:tr w:rsidR="00F47897" w:rsidRPr="009913F6" w:rsidTr="004B4CA4">
        <w:trPr>
          <w:cnfStyle w:val="010000000000" w:firstRow="0" w:lastRow="1" w:firstColumn="0" w:lastColumn="0" w:oddVBand="0" w:evenVBand="0" w:oddHBand="0" w:evenHBand="0" w:firstRowFirstColumn="0" w:firstRowLastColumn="0" w:lastRowFirstColumn="0" w:lastRowLastColumn="0"/>
        </w:trPr>
        <w:tc>
          <w:tcPr>
            <w:tcW w:w="1972" w:type="dxa"/>
            <w:tcBorders>
              <w:top w:val="nil"/>
              <w:bottom w:val="single" w:sz="12" w:space="0" w:color="008000"/>
            </w:tcBorders>
          </w:tcPr>
          <w:p w:rsidR="00F47897" w:rsidRPr="009913F6" w:rsidRDefault="00F47897" w:rsidP="004B4CA4">
            <w:pPr>
              <w:rPr>
                <w:i/>
                <w:snapToGrid w:val="0"/>
                <w:szCs w:val="24"/>
              </w:rPr>
            </w:pPr>
            <w:r w:rsidRPr="009913F6">
              <w:rPr>
                <w:i/>
                <w:snapToGrid w:val="0"/>
                <w:szCs w:val="24"/>
              </w:rPr>
              <w:t>Trung bình</w:t>
            </w:r>
          </w:p>
        </w:tc>
        <w:tc>
          <w:tcPr>
            <w:tcW w:w="1973" w:type="dxa"/>
            <w:tcBorders>
              <w:top w:val="nil"/>
              <w:bottom w:val="single" w:sz="12" w:space="0" w:color="008000"/>
            </w:tcBorders>
          </w:tcPr>
          <w:p w:rsidR="00F47897" w:rsidRPr="009913F6" w:rsidRDefault="00F47897" w:rsidP="004B4CA4">
            <w:pPr>
              <w:jc w:val="center"/>
              <w:rPr>
                <w:snapToGrid w:val="0"/>
                <w:szCs w:val="24"/>
              </w:rPr>
            </w:pPr>
            <w:r w:rsidRPr="009913F6">
              <w:rPr>
                <w:snapToGrid w:val="0"/>
                <w:szCs w:val="24"/>
              </w:rPr>
              <w:t>14,78</w:t>
            </w:r>
          </w:p>
        </w:tc>
        <w:tc>
          <w:tcPr>
            <w:tcW w:w="1973" w:type="dxa"/>
            <w:tcBorders>
              <w:top w:val="nil"/>
              <w:bottom w:val="single" w:sz="12" w:space="0" w:color="008000"/>
            </w:tcBorders>
          </w:tcPr>
          <w:p w:rsidR="00F47897" w:rsidRPr="009913F6" w:rsidRDefault="00F47897" w:rsidP="004B4CA4">
            <w:pPr>
              <w:jc w:val="center"/>
              <w:rPr>
                <w:snapToGrid w:val="0"/>
                <w:szCs w:val="24"/>
              </w:rPr>
            </w:pPr>
            <w:r w:rsidRPr="009913F6">
              <w:rPr>
                <w:snapToGrid w:val="0"/>
                <w:szCs w:val="24"/>
              </w:rPr>
              <w:t>27,50</w:t>
            </w:r>
          </w:p>
        </w:tc>
        <w:tc>
          <w:tcPr>
            <w:tcW w:w="1973" w:type="dxa"/>
            <w:tcBorders>
              <w:top w:val="nil"/>
              <w:bottom w:val="single" w:sz="12" w:space="0" w:color="008000"/>
            </w:tcBorders>
          </w:tcPr>
          <w:p w:rsidR="00F47897" w:rsidRPr="009913F6" w:rsidRDefault="00F47897" w:rsidP="004B4CA4">
            <w:pPr>
              <w:jc w:val="center"/>
              <w:rPr>
                <w:snapToGrid w:val="0"/>
                <w:szCs w:val="24"/>
              </w:rPr>
            </w:pPr>
            <w:r w:rsidRPr="009913F6">
              <w:rPr>
                <w:snapToGrid w:val="0"/>
                <w:szCs w:val="24"/>
              </w:rPr>
              <w:t>42,09</w:t>
            </w:r>
          </w:p>
        </w:tc>
        <w:tc>
          <w:tcPr>
            <w:tcW w:w="1973" w:type="dxa"/>
            <w:tcBorders>
              <w:top w:val="nil"/>
              <w:bottom w:val="single" w:sz="12" w:space="0" w:color="008000"/>
            </w:tcBorders>
          </w:tcPr>
          <w:p w:rsidR="00F47897" w:rsidRPr="009913F6" w:rsidRDefault="00F47897" w:rsidP="004B4CA4">
            <w:pPr>
              <w:jc w:val="center"/>
              <w:rPr>
                <w:snapToGrid w:val="0"/>
                <w:szCs w:val="24"/>
              </w:rPr>
            </w:pPr>
            <w:r w:rsidRPr="009913F6">
              <w:rPr>
                <w:snapToGrid w:val="0"/>
                <w:szCs w:val="24"/>
              </w:rPr>
              <w:t>49,00</w:t>
            </w:r>
          </w:p>
        </w:tc>
      </w:tr>
    </w:tbl>
    <w:p w:rsidR="00F47897" w:rsidRPr="009913F6" w:rsidRDefault="00F47897" w:rsidP="00F47897">
      <w:pPr>
        <w:rPr>
          <w:color w:val="FFFFFF"/>
          <w:szCs w:val="24"/>
        </w:rPr>
      </w:pPr>
    </w:p>
    <w:p w:rsidR="00F47897" w:rsidRPr="009913F6" w:rsidRDefault="00F47897" w:rsidP="00F47897">
      <w:pPr>
        <w:pStyle w:val="BodyTextIndent2"/>
        <w:rPr>
          <w:rFonts w:ascii="Times New Roman" w:hAnsi="Times New Roman"/>
          <w:sz w:val="24"/>
          <w:szCs w:val="24"/>
        </w:rPr>
      </w:pPr>
      <w:r w:rsidRPr="009913F6">
        <w:rPr>
          <w:rFonts w:ascii="Times New Roman" w:hAnsi="Times New Roman"/>
          <w:sz w:val="24"/>
          <w:szCs w:val="24"/>
        </w:rPr>
        <w:t>Từ kết quả thí nghiệm cho phép khuyến cáo khẩu phần ăn cho bò vắt sữa  nên có tỷ lệ thức ăn tinh từ 30-45% và tỷ lệ cỏ/rơm không thấp hơn 40/60 tính trên tổng chất khô của thức ăn thô trong khẩu phần.</w:t>
      </w:r>
    </w:p>
    <w:p w:rsidR="00F47897" w:rsidRPr="009913F6" w:rsidRDefault="00F47897" w:rsidP="00F47897">
      <w:pPr>
        <w:pStyle w:val="BodyTextIndent2"/>
        <w:numPr>
          <w:ilvl w:val="0"/>
          <w:numId w:val="1"/>
        </w:numPr>
        <w:spacing w:before="120"/>
        <w:rPr>
          <w:rFonts w:ascii="Times New Roman" w:hAnsi="Times New Roman"/>
          <w:b/>
          <w:sz w:val="24"/>
          <w:szCs w:val="24"/>
        </w:rPr>
      </w:pPr>
      <w:r w:rsidRPr="009913F6">
        <w:rPr>
          <w:rFonts w:ascii="Times New Roman" w:hAnsi="Times New Roman"/>
          <w:b/>
          <w:sz w:val="24"/>
          <w:szCs w:val="24"/>
        </w:rPr>
        <w:t>KẾT LUẬN</w:t>
      </w:r>
    </w:p>
    <w:p w:rsidR="00F47897" w:rsidRPr="009913F6" w:rsidRDefault="00F47897" w:rsidP="00F47897">
      <w:pPr>
        <w:pStyle w:val="BodyTextIndent2"/>
        <w:numPr>
          <w:ilvl w:val="0"/>
          <w:numId w:val="2"/>
        </w:numPr>
        <w:spacing w:before="120"/>
        <w:rPr>
          <w:rFonts w:ascii="Times New Roman" w:hAnsi="Times New Roman"/>
          <w:sz w:val="24"/>
          <w:szCs w:val="24"/>
        </w:rPr>
      </w:pPr>
      <w:r w:rsidRPr="009913F6">
        <w:rPr>
          <w:rFonts w:ascii="Times New Roman" w:hAnsi="Times New Roman"/>
          <w:sz w:val="24"/>
          <w:szCs w:val="24"/>
        </w:rPr>
        <w:t>Tỷ lệ thức ăn tinh/thô và cỏ/rơm của khẩu phần ảnh hưởng đến pH và NH</w:t>
      </w:r>
      <w:r w:rsidRPr="009913F6">
        <w:rPr>
          <w:rFonts w:ascii="Times New Roman" w:hAnsi="Times New Roman"/>
          <w:sz w:val="24"/>
          <w:szCs w:val="24"/>
          <w:vertAlign w:val="subscript"/>
        </w:rPr>
        <w:t>3</w:t>
      </w:r>
      <w:r w:rsidRPr="009913F6">
        <w:rPr>
          <w:rFonts w:ascii="Times New Roman" w:hAnsi="Times New Roman"/>
          <w:sz w:val="24"/>
          <w:szCs w:val="24"/>
        </w:rPr>
        <w:t xml:space="preserve"> dịch dạ cỏ. PH thấp nhất và NH</w:t>
      </w:r>
      <w:r w:rsidRPr="00264CC5">
        <w:rPr>
          <w:rFonts w:ascii="Times New Roman" w:hAnsi="Times New Roman"/>
          <w:sz w:val="24"/>
          <w:szCs w:val="24"/>
          <w:vertAlign w:val="subscript"/>
        </w:rPr>
        <w:t>3</w:t>
      </w:r>
      <w:r w:rsidRPr="009913F6">
        <w:rPr>
          <w:rFonts w:ascii="Times New Roman" w:hAnsi="Times New Roman"/>
          <w:sz w:val="24"/>
          <w:szCs w:val="24"/>
        </w:rPr>
        <w:t xml:space="preserve"> cao nhất vào lúc 3 giờ sau khi ăn. pH thấp từ 6,15-6,21 ở những khẩu phần có tỷ lệ tinh nhiều (60/40) và cỏ ít (20/80).  Ở khẩu phần có ít thức ăn tinh (tinh/thô=15/85) lượng NH</w:t>
      </w:r>
      <w:r w:rsidRPr="00264CC5">
        <w:rPr>
          <w:rFonts w:ascii="Times New Roman" w:hAnsi="Times New Roman"/>
          <w:sz w:val="24"/>
          <w:szCs w:val="24"/>
          <w:vertAlign w:val="subscript"/>
        </w:rPr>
        <w:t>3</w:t>
      </w:r>
      <w:r w:rsidRPr="009913F6">
        <w:rPr>
          <w:rFonts w:ascii="Times New Roman" w:hAnsi="Times New Roman"/>
          <w:sz w:val="24"/>
          <w:szCs w:val="24"/>
        </w:rPr>
        <w:t xml:space="preserve"> thấp dưới 150 mgN/lít .</w:t>
      </w:r>
    </w:p>
    <w:p w:rsidR="00F47897" w:rsidRPr="009913F6" w:rsidRDefault="00F47897" w:rsidP="00F47897">
      <w:pPr>
        <w:pStyle w:val="BodyTextIndent2"/>
        <w:numPr>
          <w:ilvl w:val="0"/>
          <w:numId w:val="2"/>
        </w:numPr>
        <w:spacing w:before="120"/>
        <w:rPr>
          <w:rFonts w:ascii="Times New Roman" w:hAnsi="Times New Roman"/>
          <w:sz w:val="24"/>
          <w:szCs w:val="24"/>
        </w:rPr>
      </w:pPr>
      <w:r w:rsidRPr="009913F6">
        <w:rPr>
          <w:rFonts w:ascii="Times New Roman" w:hAnsi="Times New Roman"/>
          <w:sz w:val="24"/>
          <w:szCs w:val="24"/>
        </w:rPr>
        <w:t>Tỷ lệ phân giải chất hữu cơ (OMD) của thức ăn thô cũng bị ảnh hưởng bởi tỷ lệ thức ăn tinh và cỏ xanh trong khẩu phần. Khẩu phần có tỷ lệ thức ăn tinh/thô= 45/55 và cỏ/rơm= 80/20 thì tỷ lệ tiêu hoá chất hữu cơ của thức ăn thô tốt hơn các khẩu phần khác.</w:t>
      </w:r>
    </w:p>
    <w:p w:rsidR="00F47897" w:rsidRPr="009913F6" w:rsidRDefault="00F47897" w:rsidP="00F47897">
      <w:pPr>
        <w:pStyle w:val="BodyTextIndent2"/>
        <w:numPr>
          <w:ilvl w:val="0"/>
          <w:numId w:val="2"/>
        </w:numPr>
        <w:spacing w:before="120"/>
        <w:rPr>
          <w:rFonts w:ascii="Times New Roman" w:hAnsi="Times New Roman"/>
          <w:sz w:val="24"/>
          <w:szCs w:val="24"/>
        </w:rPr>
      </w:pPr>
      <w:r w:rsidRPr="009913F6">
        <w:rPr>
          <w:rFonts w:ascii="Times New Roman" w:hAnsi="Times New Roman"/>
          <w:sz w:val="24"/>
          <w:szCs w:val="24"/>
        </w:rPr>
        <w:t xml:space="preserve">Trong 5 loại thức ăn thô, giá trị OMD giảm dần từ cỏ tự nhiên, cỏ Ruzi 30ngày, cỏ Ruzị 45ngày, cỏ Ruzi 60 ngày và rơm khô. Vì vậy để tăng tỷ lệ tiêu hoá cỏ Ruzi phải được cắt sớm khoảng 30 ngày tuổi. </w:t>
      </w:r>
    </w:p>
    <w:p w:rsidR="00F47897" w:rsidRPr="009913F6" w:rsidRDefault="00F47897" w:rsidP="00F47897">
      <w:pPr>
        <w:pStyle w:val="BodyTextIndent2"/>
        <w:rPr>
          <w:rFonts w:ascii="Times New Roman" w:hAnsi="Times New Roman"/>
          <w:b/>
          <w:sz w:val="24"/>
          <w:szCs w:val="24"/>
        </w:rPr>
      </w:pPr>
    </w:p>
    <w:p w:rsidR="00F47897" w:rsidRPr="009913F6" w:rsidRDefault="00F47897" w:rsidP="00F47897">
      <w:pPr>
        <w:pStyle w:val="BodyTextIndent2"/>
        <w:rPr>
          <w:rFonts w:ascii="Times New Roman" w:hAnsi="Times New Roman"/>
          <w:b/>
          <w:sz w:val="24"/>
          <w:szCs w:val="24"/>
        </w:rPr>
      </w:pPr>
      <w:r w:rsidRPr="009913F6">
        <w:rPr>
          <w:rFonts w:ascii="Times New Roman" w:hAnsi="Times New Roman"/>
          <w:b/>
          <w:sz w:val="24"/>
          <w:szCs w:val="24"/>
        </w:rPr>
        <w:t>TÀI LIỆU THAM KHẢO</w:t>
      </w:r>
    </w:p>
    <w:p w:rsidR="00F47897" w:rsidRPr="009913F6" w:rsidRDefault="00F47897" w:rsidP="00F47897">
      <w:pPr>
        <w:pStyle w:val="BodyTextIndent2"/>
        <w:numPr>
          <w:ilvl w:val="0"/>
          <w:numId w:val="3"/>
        </w:numPr>
        <w:spacing w:before="120"/>
        <w:rPr>
          <w:rFonts w:ascii="Times New Roman" w:hAnsi="Times New Roman"/>
          <w:sz w:val="24"/>
          <w:szCs w:val="24"/>
        </w:rPr>
      </w:pPr>
      <w:r w:rsidRPr="009913F6">
        <w:rPr>
          <w:rFonts w:ascii="Times New Roman" w:hAnsi="Times New Roman"/>
          <w:sz w:val="24"/>
          <w:szCs w:val="24"/>
        </w:rPr>
        <w:t>Đoàn Đức Vũ, 1999. Nghiên cứu sử dụng một số phụ phẩm công nông nghiệp và xây dựng khẩu phần ăn cho bò sữa dựa trên nguồn thức ăn điạ phương. Luận án tiến sĩ khoa học nông nghiệp 2000</w:t>
      </w:r>
    </w:p>
    <w:p w:rsidR="00F47897" w:rsidRPr="009913F6" w:rsidRDefault="00F47897" w:rsidP="00F47897">
      <w:pPr>
        <w:pStyle w:val="BodyTextIndent2"/>
        <w:numPr>
          <w:ilvl w:val="0"/>
          <w:numId w:val="3"/>
        </w:numPr>
        <w:spacing w:before="120"/>
        <w:rPr>
          <w:rFonts w:ascii="Times New Roman" w:hAnsi="Times New Roman"/>
          <w:sz w:val="24"/>
          <w:szCs w:val="24"/>
        </w:rPr>
      </w:pPr>
      <w:r w:rsidRPr="009913F6">
        <w:rPr>
          <w:rFonts w:ascii="Times New Roman" w:hAnsi="Times New Roman"/>
          <w:sz w:val="24"/>
          <w:szCs w:val="24"/>
        </w:rPr>
        <w:t>Bùi Xuân An, 1998. Sử dụng hợp lí dây đậu phộng làm thức ăn cho gia súc nhai lại trên vùng Đông Nam Bộ. Luận án tiến sĩ nông nghiệp 1998.</w:t>
      </w:r>
    </w:p>
    <w:p w:rsidR="00F47897" w:rsidRPr="009913F6" w:rsidRDefault="00F47897" w:rsidP="00F47897">
      <w:pPr>
        <w:pStyle w:val="BodyTextIndent2"/>
        <w:numPr>
          <w:ilvl w:val="0"/>
          <w:numId w:val="3"/>
        </w:numPr>
        <w:spacing w:before="120"/>
        <w:rPr>
          <w:rFonts w:ascii="Times New Roman" w:hAnsi="Times New Roman"/>
          <w:sz w:val="24"/>
          <w:szCs w:val="24"/>
        </w:rPr>
      </w:pPr>
      <w:r w:rsidRPr="009913F6">
        <w:rPr>
          <w:rFonts w:ascii="Times New Roman" w:hAnsi="Times New Roman"/>
          <w:sz w:val="24"/>
          <w:szCs w:val="24"/>
        </w:rPr>
        <w:t>Metha Wanapat, 1999. Feeding of Ruminants in the Tropics based on Local Feed Resources. Khon Kean Publishing Company Ltd, 1999 (pp 15)</w:t>
      </w:r>
    </w:p>
    <w:p w:rsidR="00F47897" w:rsidRDefault="00F47897" w:rsidP="00F47897">
      <w:pPr>
        <w:pStyle w:val="BodyTextIndent2"/>
        <w:numPr>
          <w:ilvl w:val="0"/>
          <w:numId w:val="3"/>
        </w:numPr>
        <w:spacing w:before="120"/>
        <w:rPr>
          <w:rFonts w:ascii="Times New Roman" w:hAnsi="Times New Roman"/>
          <w:sz w:val="24"/>
          <w:szCs w:val="24"/>
        </w:rPr>
      </w:pPr>
      <w:r w:rsidRPr="009913F6">
        <w:rPr>
          <w:rFonts w:ascii="Times New Roman" w:hAnsi="Times New Roman"/>
          <w:sz w:val="24"/>
          <w:szCs w:val="24"/>
        </w:rPr>
        <w:t>A.R. Moss, 1994. Nutrition Abstracts and Reviews (Series B) Vol. 64, No. 12; pp794; 795</w:t>
      </w:r>
    </w:p>
    <w:p w:rsidR="00264CC5" w:rsidRDefault="00264CC5" w:rsidP="00264CC5">
      <w:pPr>
        <w:pStyle w:val="BodyTextIndent2"/>
        <w:spacing w:before="120"/>
        <w:ind w:left="360" w:firstLine="0"/>
        <w:rPr>
          <w:rFonts w:ascii="Times New Roman" w:hAnsi="Times New Roman"/>
          <w:sz w:val="24"/>
          <w:szCs w:val="24"/>
        </w:rPr>
      </w:pPr>
    </w:p>
    <w:p w:rsidR="00264CC5" w:rsidRDefault="00264CC5" w:rsidP="00264CC5">
      <w:pPr>
        <w:pStyle w:val="BodyTextIndent2"/>
        <w:spacing w:before="120"/>
        <w:ind w:left="360" w:firstLine="0"/>
        <w:rPr>
          <w:rFonts w:ascii="Times New Roman" w:hAnsi="Times New Roman"/>
          <w:sz w:val="24"/>
          <w:szCs w:val="24"/>
        </w:rPr>
      </w:pPr>
    </w:p>
    <w:sectPr w:rsidR="00264C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41B" w:rsidRDefault="00F1141B" w:rsidP="00F47897">
      <w:r>
        <w:separator/>
      </w:r>
    </w:p>
  </w:endnote>
  <w:endnote w:type="continuationSeparator" w:id="0">
    <w:p w:rsidR="00F1141B" w:rsidRDefault="00F1141B" w:rsidP="00F4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41B" w:rsidRDefault="00F1141B" w:rsidP="00F47897">
      <w:r>
        <w:separator/>
      </w:r>
    </w:p>
  </w:footnote>
  <w:footnote w:type="continuationSeparator" w:id="0">
    <w:p w:rsidR="00F1141B" w:rsidRDefault="00F1141B" w:rsidP="00F47897">
      <w:r>
        <w:continuationSeparator/>
      </w:r>
    </w:p>
  </w:footnote>
  <w:footnote w:id="1">
    <w:p w:rsidR="00F47897" w:rsidRPr="0049721D" w:rsidRDefault="00F47897" w:rsidP="00F47897">
      <w:pPr>
        <w:pStyle w:val="FootnoteText"/>
        <w:rPr>
          <w:rFonts w:ascii="Times New Roman" w:hAnsi="Times New Roman"/>
        </w:rPr>
      </w:pPr>
      <w:r w:rsidRPr="0049721D">
        <w:rPr>
          <w:rStyle w:val="FootnoteReference"/>
          <w:rFonts w:ascii="Times New Roman" w:hAnsi="Times New Roman"/>
        </w:rPr>
        <w:footnoteRef/>
      </w:r>
      <w:r w:rsidRPr="0049721D">
        <w:rPr>
          <w:rFonts w:ascii="Times New Roman" w:hAnsi="Times New Roman"/>
        </w:rPr>
        <w:t xml:space="preserve">  Sở KHCN Thành phố Hồ Chí Minh</w:t>
      </w:r>
    </w:p>
  </w:footnote>
  <w:footnote w:id="2">
    <w:p w:rsidR="00F47897" w:rsidRPr="0049721D" w:rsidRDefault="00F47897" w:rsidP="00F47897">
      <w:pPr>
        <w:pStyle w:val="FootnoteText"/>
        <w:rPr>
          <w:rFonts w:ascii="Times New Roman" w:hAnsi="Times New Roman"/>
        </w:rPr>
      </w:pPr>
      <w:r w:rsidRPr="0049721D">
        <w:rPr>
          <w:rStyle w:val="FootnoteReference"/>
          <w:rFonts w:ascii="Times New Roman" w:hAnsi="Times New Roman"/>
        </w:rPr>
        <w:footnoteRef/>
      </w:r>
      <w:r w:rsidRPr="0049721D">
        <w:rPr>
          <w:rFonts w:ascii="Times New Roman" w:hAnsi="Times New Roman"/>
        </w:rPr>
        <w:t xml:space="preserve">  Trung tâm Huấn luyện bò sữa (DTC)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1F98"/>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53703F3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62AF0D23"/>
    <w:multiLevelType w:val="multilevel"/>
    <w:tmpl w:val="DC1A77C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97"/>
    <w:rsid w:val="00264CC5"/>
    <w:rsid w:val="007751A1"/>
    <w:rsid w:val="00A27523"/>
    <w:rsid w:val="00F1141B"/>
    <w:rsid w:val="00F4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823D"/>
  <w15:chartTrackingRefBased/>
  <w15:docId w15:val="{0867A808-FDF0-4646-82A6-4321A4D8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897"/>
    <w:pPr>
      <w:spacing w:after="0" w:line="240" w:lineRule="auto"/>
    </w:pPr>
    <w:rPr>
      <w:rFonts w:ascii="VNI-Times" w:eastAsia="Times New Roman" w:hAnsi="VNI-Times" w:cs="Times New Roman"/>
      <w:sz w:val="24"/>
      <w:szCs w:val="20"/>
    </w:rPr>
  </w:style>
  <w:style w:type="paragraph" w:styleId="Heading3">
    <w:name w:val="heading 3"/>
    <w:basedOn w:val="Normal"/>
    <w:next w:val="Normal"/>
    <w:link w:val="Heading3Char"/>
    <w:qFormat/>
    <w:rsid w:val="00F47897"/>
    <w:pPr>
      <w:keepNext/>
      <w:outlineLvl w:val="2"/>
    </w:pPr>
    <w:rPr>
      <w:b/>
      <w:sz w:val="26"/>
    </w:rPr>
  </w:style>
  <w:style w:type="paragraph" w:styleId="Heading5">
    <w:name w:val="heading 5"/>
    <w:basedOn w:val="Normal"/>
    <w:next w:val="Normal"/>
    <w:link w:val="Heading5Char"/>
    <w:qFormat/>
    <w:rsid w:val="00F4789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7897"/>
    <w:rPr>
      <w:rFonts w:ascii="VNI-Times" w:eastAsia="Times New Roman" w:hAnsi="VNI-Times" w:cs="Times New Roman"/>
      <w:b/>
      <w:sz w:val="26"/>
      <w:szCs w:val="20"/>
    </w:rPr>
  </w:style>
  <w:style w:type="character" w:customStyle="1" w:styleId="Heading5Char">
    <w:name w:val="Heading 5 Char"/>
    <w:basedOn w:val="DefaultParagraphFont"/>
    <w:link w:val="Heading5"/>
    <w:rsid w:val="00F47897"/>
    <w:rPr>
      <w:rFonts w:ascii="VNI-Times" w:eastAsia="Times New Roman" w:hAnsi="VNI-Times" w:cs="Times New Roman"/>
      <w:b/>
      <w:bCs/>
      <w:i/>
      <w:iCs/>
      <w:sz w:val="26"/>
      <w:szCs w:val="26"/>
    </w:rPr>
  </w:style>
  <w:style w:type="paragraph" w:styleId="BodyTextIndent">
    <w:name w:val="Body Text Indent"/>
    <w:basedOn w:val="Normal"/>
    <w:link w:val="BodyTextIndentChar"/>
    <w:rsid w:val="00F47897"/>
    <w:pPr>
      <w:ind w:firstLine="360"/>
      <w:jc w:val="both"/>
    </w:pPr>
    <w:rPr>
      <w:sz w:val="26"/>
    </w:rPr>
  </w:style>
  <w:style w:type="character" w:customStyle="1" w:styleId="BodyTextIndentChar">
    <w:name w:val="Body Text Indent Char"/>
    <w:basedOn w:val="DefaultParagraphFont"/>
    <w:link w:val="BodyTextIndent"/>
    <w:rsid w:val="00F47897"/>
    <w:rPr>
      <w:rFonts w:ascii="VNI-Times" w:eastAsia="Times New Roman" w:hAnsi="VNI-Times" w:cs="Times New Roman"/>
      <w:sz w:val="26"/>
      <w:szCs w:val="20"/>
    </w:rPr>
  </w:style>
  <w:style w:type="paragraph" w:styleId="BodyTextIndent2">
    <w:name w:val="Body Text Indent 2"/>
    <w:basedOn w:val="Normal"/>
    <w:link w:val="BodyTextIndent2Char"/>
    <w:rsid w:val="00F47897"/>
    <w:pPr>
      <w:ind w:firstLine="720"/>
      <w:jc w:val="both"/>
    </w:pPr>
    <w:rPr>
      <w:sz w:val="26"/>
    </w:rPr>
  </w:style>
  <w:style w:type="character" w:customStyle="1" w:styleId="BodyTextIndent2Char">
    <w:name w:val="Body Text Indent 2 Char"/>
    <w:basedOn w:val="DefaultParagraphFont"/>
    <w:link w:val="BodyTextIndent2"/>
    <w:rsid w:val="00F47897"/>
    <w:rPr>
      <w:rFonts w:ascii="VNI-Times" w:eastAsia="Times New Roman" w:hAnsi="VNI-Times" w:cs="Times New Roman"/>
      <w:sz w:val="26"/>
      <w:szCs w:val="20"/>
    </w:rPr>
  </w:style>
  <w:style w:type="paragraph" w:styleId="FootnoteText">
    <w:name w:val="footnote text"/>
    <w:basedOn w:val="Normal"/>
    <w:link w:val="FootnoteTextChar"/>
    <w:semiHidden/>
    <w:rsid w:val="00F47897"/>
    <w:rPr>
      <w:sz w:val="20"/>
    </w:rPr>
  </w:style>
  <w:style w:type="character" w:customStyle="1" w:styleId="FootnoteTextChar">
    <w:name w:val="Footnote Text Char"/>
    <w:basedOn w:val="DefaultParagraphFont"/>
    <w:link w:val="FootnoteText"/>
    <w:semiHidden/>
    <w:rsid w:val="00F47897"/>
    <w:rPr>
      <w:rFonts w:ascii="VNI-Times" w:eastAsia="Times New Roman" w:hAnsi="VNI-Times" w:cs="Times New Roman"/>
      <w:sz w:val="20"/>
      <w:szCs w:val="20"/>
    </w:rPr>
  </w:style>
  <w:style w:type="character" w:styleId="FootnoteReference">
    <w:name w:val="footnote reference"/>
    <w:basedOn w:val="DefaultParagraphFont"/>
    <w:semiHidden/>
    <w:rsid w:val="00F47897"/>
    <w:rPr>
      <w:vertAlign w:val="superscript"/>
    </w:rPr>
  </w:style>
  <w:style w:type="table" w:styleId="TableSimple1">
    <w:name w:val="Table Simple 1"/>
    <w:basedOn w:val="TableNormal"/>
    <w:rsid w:val="00F47897"/>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nbai">
    <w:name w:val="ten bai"/>
    <w:basedOn w:val="Normal"/>
    <w:autoRedefine/>
    <w:rsid w:val="00F47897"/>
    <w:pPr>
      <w:jc w:val="center"/>
    </w:pPr>
    <w:rPr>
      <w:rFonts w:ascii="Times New Roman" w:hAnsi="Times New Roman"/>
      <w:b/>
      <w:bCs/>
      <w:sz w:val="28"/>
      <w:szCs w:val="28"/>
      <w:lang w:val="pt-PT"/>
    </w:rPr>
  </w:style>
  <w:style w:type="paragraph" w:customStyle="1" w:styleId="Tentacgia">
    <w:name w:val="Ten tac gia"/>
    <w:basedOn w:val="Normal"/>
    <w:autoRedefine/>
    <w:rsid w:val="00F47897"/>
    <w:pPr>
      <w:jc w:val="right"/>
    </w:pPr>
    <w:rPr>
      <w:rFonts w:ascii="Times New Roman" w:hAnsi="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1785</Words>
  <Characters>10177</Characters>
  <Application>Microsoft Office Word</Application>
  <DocSecurity>0</DocSecurity>
  <Lines>84</Lines>
  <Paragraphs>23</Paragraphs>
  <ScaleCrop>false</ScaleCrop>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thbshop</dc:creator>
  <cp:keywords/>
  <dc:description/>
  <cp:lastModifiedBy>COMPUTER</cp:lastModifiedBy>
  <cp:revision>2</cp:revision>
  <dcterms:created xsi:type="dcterms:W3CDTF">2020-11-19T03:30:00Z</dcterms:created>
  <dcterms:modified xsi:type="dcterms:W3CDTF">2020-11-23T03:02:00Z</dcterms:modified>
</cp:coreProperties>
</file>